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0F47" w:rsidRPr="00A06AB9" w:rsidRDefault="000F1D2B" w:rsidP="00D50F47">
      <w:pPr>
        <w:shd w:val="clear" w:color="auto" w:fill="FFFFFF"/>
        <w:spacing w:line="360" w:lineRule="auto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t>ОТЧЕТ</w:t>
      </w:r>
      <w:r w:rsidR="00D50F47" w:rsidRPr="00A06AB9">
        <w:rPr>
          <w:b/>
          <w:sz w:val="20"/>
          <w:szCs w:val="20"/>
        </w:rPr>
        <w:t xml:space="preserve"> </w:t>
      </w:r>
    </w:p>
    <w:p w:rsidR="00D50F47" w:rsidRPr="00A06AB9" w:rsidRDefault="00D50F47" w:rsidP="00D50F47">
      <w:pPr>
        <w:shd w:val="clear" w:color="auto" w:fill="FFFFFF"/>
        <w:spacing w:line="360" w:lineRule="auto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t xml:space="preserve">об итогах </w:t>
      </w:r>
      <w:r w:rsidR="002D1237" w:rsidRPr="00A06AB9">
        <w:rPr>
          <w:b/>
          <w:sz w:val="20"/>
          <w:szCs w:val="20"/>
        </w:rPr>
        <w:t>голосования</w:t>
      </w:r>
      <w:r w:rsidRPr="00A06AB9">
        <w:rPr>
          <w:b/>
          <w:sz w:val="20"/>
          <w:szCs w:val="20"/>
        </w:rPr>
        <w:t xml:space="preserve"> на </w:t>
      </w:r>
      <w:r w:rsidR="00587598" w:rsidRPr="00A06AB9">
        <w:rPr>
          <w:b/>
          <w:sz w:val="20"/>
          <w:szCs w:val="20"/>
        </w:rPr>
        <w:t>годовом</w:t>
      </w:r>
      <w:r w:rsidRPr="00A06AB9">
        <w:rPr>
          <w:b/>
          <w:sz w:val="20"/>
          <w:szCs w:val="20"/>
        </w:rPr>
        <w:t xml:space="preserve"> общем собрании акционеров </w:t>
      </w:r>
    </w:p>
    <w:p w:rsidR="00D50F47" w:rsidRPr="00A06AB9" w:rsidRDefault="00C23AFC" w:rsidP="00870325">
      <w:pPr>
        <w:jc w:val="center"/>
        <w:rPr>
          <w:b/>
          <w:sz w:val="20"/>
          <w:szCs w:val="20"/>
        </w:rPr>
      </w:pPr>
      <w:bookmarkStart w:id="0" w:name="Эмитент1"/>
      <w:bookmarkEnd w:id="0"/>
      <w:r w:rsidRPr="00A06AB9">
        <w:rPr>
          <w:b/>
          <w:sz w:val="20"/>
          <w:szCs w:val="20"/>
        </w:rPr>
        <w:t>А</w:t>
      </w:r>
      <w:r w:rsidR="002D1237" w:rsidRPr="00A06AB9">
        <w:rPr>
          <w:b/>
          <w:sz w:val="20"/>
          <w:szCs w:val="20"/>
        </w:rPr>
        <w:t>кционерного общества "</w:t>
      </w:r>
      <w:r w:rsidR="00697106" w:rsidRPr="00A06AB9">
        <w:rPr>
          <w:b/>
          <w:sz w:val="20"/>
          <w:szCs w:val="20"/>
        </w:rPr>
        <w:t>Самарский диагностический центр</w:t>
      </w:r>
      <w:r w:rsidR="002D1237" w:rsidRPr="00A06AB9">
        <w:rPr>
          <w:b/>
          <w:sz w:val="20"/>
          <w:szCs w:val="20"/>
        </w:rPr>
        <w:t>"</w:t>
      </w:r>
    </w:p>
    <w:p w:rsidR="00870325" w:rsidRPr="00A06AB9" w:rsidRDefault="00870325" w:rsidP="00D50F47">
      <w:pPr>
        <w:rPr>
          <w:sz w:val="20"/>
          <w:szCs w:val="20"/>
        </w:rPr>
      </w:pP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dotted" w:sz="4" w:space="0" w:color="auto"/>
          <w:insideV w:val="dotted" w:sz="4" w:space="0" w:color="auto"/>
        </w:tblBorders>
        <w:tblLook w:val="01E0"/>
      </w:tblPr>
      <w:tblGrid>
        <w:gridCol w:w="3510"/>
        <w:gridCol w:w="6521"/>
      </w:tblGrid>
      <w:tr w:rsidR="00D50F47" w:rsidRPr="00A06AB9" w:rsidTr="003F3912">
        <w:tc>
          <w:tcPr>
            <w:tcW w:w="3510" w:type="dxa"/>
            <w:tcBorders>
              <w:top w:val="single" w:sz="8" w:space="0" w:color="auto"/>
              <w:bottom w:val="dotted" w:sz="4" w:space="0" w:color="auto"/>
            </w:tcBorders>
          </w:tcPr>
          <w:p w:rsidR="00D50F47" w:rsidRPr="00A06AB9" w:rsidRDefault="00D50F47" w:rsidP="006B62D9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Полное фирменное наименование общества (далее - Общество):</w:t>
            </w:r>
          </w:p>
        </w:tc>
        <w:tc>
          <w:tcPr>
            <w:tcW w:w="652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697106" w:rsidRPr="00A06AB9" w:rsidRDefault="00C23AFC" w:rsidP="00697106">
            <w:pPr>
              <w:ind w:left="365"/>
              <w:jc w:val="center"/>
              <w:rPr>
                <w:sz w:val="20"/>
                <w:szCs w:val="20"/>
              </w:rPr>
            </w:pPr>
            <w:bookmarkStart w:id="1" w:name="Эмитент2"/>
            <w:bookmarkEnd w:id="1"/>
            <w:r w:rsidRPr="00A06AB9">
              <w:rPr>
                <w:sz w:val="20"/>
                <w:szCs w:val="20"/>
              </w:rPr>
              <w:t>А</w:t>
            </w:r>
            <w:r w:rsidR="002D1237" w:rsidRPr="00A06AB9">
              <w:rPr>
                <w:sz w:val="20"/>
                <w:szCs w:val="20"/>
              </w:rPr>
              <w:t>кционерное общество</w:t>
            </w:r>
          </w:p>
          <w:p w:rsidR="00D50F47" w:rsidRPr="00A06AB9" w:rsidRDefault="002D1237" w:rsidP="00697106">
            <w:pPr>
              <w:ind w:left="365"/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"</w:t>
            </w:r>
            <w:r w:rsidR="00697106" w:rsidRPr="00A06AB9">
              <w:rPr>
                <w:sz w:val="20"/>
                <w:szCs w:val="20"/>
              </w:rPr>
              <w:t>Самарский диагностический центр</w:t>
            </w:r>
            <w:r w:rsidRPr="00A06AB9">
              <w:rPr>
                <w:sz w:val="20"/>
                <w:szCs w:val="20"/>
              </w:rPr>
              <w:t>"</w:t>
            </w:r>
          </w:p>
        </w:tc>
      </w:tr>
      <w:tr w:rsidR="00D50F47" w:rsidRPr="00A06AB9" w:rsidTr="003F3912">
        <w:tc>
          <w:tcPr>
            <w:tcW w:w="3510" w:type="dxa"/>
            <w:tcBorders>
              <w:top w:val="single" w:sz="8" w:space="0" w:color="auto"/>
              <w:bottom w:val="dotted" w:sz="4" w:space="0" w:color="auto"/>
            </w:tcBorders>
          </w:tcPr>
          <w:p w:rsidR="00D50F47" w:rsidRPr="00A06AB9" w:rsidRDefault="00D50F47" w:rsidP="006B62D9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Вид общего собрания:</w:t>
            </w:r>
          </w:p>
        </w:tc>
        <w:tc>
          <w:tcPr>
            <w:tcW w:w="6521" w:type="dxa"/>
            <w:tcBorders>
              <w:top w:val="single" w:sz="8" w:space="0" w:color="auto"/>
              <w:bottom w:val="dotted" w:sz="4" w:space="0" w:color="auto"/>
            </w:tcBorders>
            <w:vAlign w:val="center"/>
          </w:tcPr>
          <w:p w:rsidR="00D50F47" w:rsidRPr="00A06AB9" w:rsidRDefault="00587598" w:rsidP="00697106">
            <w:pPr>
              <w:ind w:left="365"/>
              <w:jc w:val="center"/>
              <w:rPr>
                <w:sz w:val="20"/>
                <w:szCs w:val="20"/>
              </w:rPr>
            </w:pPr>
            <w:bookmarkStart w:id="2" w:name="ТипСобрания2"/>
            <w:bookmarkEnd w:id="2"/>
            <w:r w:rsidRPr="00A06AB9">
              <w:rPr>
                <w:sz w:val="20"/>
                <w:szCs w:val="20"/>
              </w:rPr>
              <w:t>Годовое</w:t>
            </w:r>
          </w:p>
        </w:tc>
      </w:tr>
      <w:tr w:rsidR="00D50F47" w:rsidRPr="00A06AB9" w:rsidTr="003F3912"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D50F47" w:rsidRPr="00A06AB9" w:rsidRDefault="00D50F47" w:rsidP="006B62D9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Форма проведения общего собрания акционеров (далее - Собрание):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0F47" w:rsidRPr="00A06AB9" w:rsidRDefault="002D1237" w:rsidP="00697106">
            <w:pPr>
              <w:ind w:left="365"/>
              <w:jc w:val="center"/>
              <w:rPr>
                <w:sz w:val="20"/>
                <w:szCs w:val="20"/>
              </w:rPr>
            </w:pPr>
            <w:bookmarkStart w:id="3" w:name="ФормаПроведения"/>
            <w:bookmarkEnd w:id="3"/>
            <w:r w:rsidRPr="00A06AB9">
              <w:rPr>
                <w:sz w:val="20"/>
                <w:szCs w:val="20"/>
              </w:rPr>
              <w:t>Собрание</w:t>
            </w:r>
          </w:p>
        </w:tc>
      </w:tr>
      <w:tr w:rsidR="00D50F47" w:rsidRPr="00A06AB9" w:rsidTr="003F3912"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D50F47" w:rsidRPr="00A06AB9" w:rsidRDefault="00D50F47" w:rsidP="006B62D9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Дата составления списка лиц, имеющих право на участие в Собрании: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0F47" w:rsidRPr="00A06AB9" w:rsidRDefault="00BD53E3" w:rsidP="00F53F4D">
            <w:pPr>
              <w:ind w:left="365"/>
              <w:jc w:val="center"/>
              <w:rPr>
                <w:sz w:val="20"/>
                <w:szCs w:val="20"/>
              </w:rPr>
            </w:pPr>
            <w:bookmarkStart w:id="4" w:name="ДатаСреза"/>
            <w:bookmarkEnd w:id="4"/>
            <w:r>
              <w:rPr>
                <w:sz w:val="20"/>
                <w:szCs w:val="20"/>
              </w:rPr>
              <w:t>1</w:t>
            </w:r>
            <w:r w:rsidR="00B7494F">
              <w:rPr>
                <w:sz w:val="20"/>
                <w:szCs w:val="20"/>
              </w:rPr>
              <w:t>0</w:t>
            </w:r>
            <w:r w:rsidR="00697106" w:rsidRPr="00A06A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апреля</w:t>
            </w:r>
            <w:r w:rsidR="00697106" w:rsidRPr="00A06AB9">
              <w:rPr>
                <w:sz w:val="20"/>
                <w:szCs w:val="20"/>
              </w:rPr>
              <w:t xml:space="preserve"> 20</w:t>
            </w:r>
            <w:r>
              <w:rPr>
                <w:sz w:val="20"/>
                <w:szCs w:val="20"/>
              </w:rPr>
              <w:t>2</w:t>
            </w:r>
            <w:r w:rsidR="00F53F4D">
              <w:rPr>
                <w:sz w:val="20"/>
                <w:szCs w:val="20"/>
              </w:rPr>
              <w:t>3</w:t>
            </w:r>
            <w:r w:rsidR="00697106" w:rsidRPr="00A06AB9">
              <w:rPr>
                <w:sz w:val="20"/>
                <w:szCs w:val="20"/>
              </w:rPr>
              <w:t>г.</w:t>
            </w:r>
          </w:p>
        </w:tc>
      </w:tr>
      <w:tr w:rsidR="00D50F47" w:rsidRPr="00A06AB9" w:rsidTr="003F3912">
        <w:tc>
          <w:tcPr>
            <w:tcW w:w="3510" w:type="dxa"/>
            <w:tcBorders>
              <w:top w:val="dotted" w:sz="4" w:space="0" w:color="auto"/>
              <w:bottom w:val="dotted" w:sz="4" w:space="0" w:color="auto"/>
            </w:tcBorders>
          </w:tcPr>
          <w:p w:rsidR="00D50F47" w:rsidRPr="00A06AB9" w:rsidRDefault="00D50F47" w:rsidP="006B62D9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Дата проведения Собрания:</w:t>
            </w:r>
          </w:p>
        </w:tc>
        <w:tc>
          <w:tcPr>
            <w:tcW w:w="652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D50F47" w:rsidRPr="00A06AB9" w:rsidRDefault="00452A1C" w:rsidP="00F53F4D">
            <w:pPr>
              <w:ind w:left="365"/>
              <w:jc w:val="center"/>
              <w:rPr>
                <w:sz w:val="20"/>
                <w:szCs w:val="20"/>
              </w:rPr>
            </w:pPr>
            <w:bookmarkStart w:id="5" w:name="ДатаСобрания"/>
            <w:bookmarkEnd w:id="5"/>
            <w:r>
              <w:rPr>
                <w:sz w:val="20"/>
                <w:szCs w:val="20"/>
              </w:rPr>
              <w:t>05</w:t>
            </w:r>
            <w:r w:rsidR="00697106" w:rsidRPr="00A06AB9">
              <w:rPr>
                <w:sz w:val="20"/>
                <w:szCs w:val="20"/>
              </w:rPr>
              <w:t xml:space="preserve"> </w:t>
            </w:r>
            <w:r w:rsidR="00BD53E3">
              <w:rPr>
                <w:sz w:val="20"/>
                <w:szCs w:val="20"/>
              </w:rPr>
              <w:t>м</w:t>
            </w:r>
            <w:r w:rsidR="00697106" w:rsidRPr="00A06AB9">
              <w:rPr>
                <w:sz w:val="20"/>
                <w:szCs w:val="20"/>
              </w:rPr>
              <w:t>а</w:t>
            </w:r>
            <w:r w:rsidR="00587598" w:rsidRPr="00A06AB9">
              <w:rPr>
                <w:sz w:val="20"/>
                <w:szCs w:val="20"/>
              </w:rPr>
              <w:t>я</w:t>
            </w:r>
            <w:r w:rsidR="00697106" w:rsidRPr="00A06AB9">
              <w:rPr>
                <w:sz w:val="20"/>
                <w:szCs w:val="20"/>
              </w:rPr>
              <w:t xml:space="preserve"> 20</w:t>
            </w:r>
            <w:r w:rsidR="00BD53E3">
              <w:rPr>
                <w:sz w:val="20"/>
                <w:szCs w:val="20"/>
              </w:rPr>
              <w:t>2</w:t>
            </w:r>
            <w:r w:rsidR="00F53F4D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  <w:r w:rsidR="00697106" w:rsidRPr="00A06AB9">
              <w:rPr>
                <w:sz w:val="20"/>
                <w:szCs w:val="20"/>
              </w:rPr>
              <w:t>г.</w:t>
            </w:r>
          </w:p>
        </w:tc>
      </w:tr>
      <w:tr w:rsidR="00D50F47" w:rsidRPr="00A06AB9" w:rsidTr="003F3912">
        <w:tc>
          <w:tcPr>
            <w:tcW w:w="3510" w:type="dxa"/>
            <w:tcBorders>
              <w:top w:val="dotted" w:sz="4" w:space="0" w:color="auto"/>
              <w:bottom w:val="single" w:sz="8" w:space="0" w:color="auto"/>
            </w:tcBorders>
          </w:tcPr>
          <w:p w:rsidR="00D50F47" w:rsidRPr="00A06AB9" w:rsidRDefault="00D50F47" w:rsidP="006B62D9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Место проведения Собрания:</w:t>
            </w:r>
          </w:p>
        </w:tc>
        <w:tc>
          <w:tcPr>
            <w:tcW w:w="6521" w:type="dxa"/>
            <w:tcBorders>
              <w:top w:val="dotted" w:sz="4" w:space="0" w:color="auto"/>
              <w:bottom w:val="single" w:sz="8" w:space="0" w:color="auto"/>
            </w:tcBorders>
            <w:vAlign w:val="center"/>
          </w:tcPr>
          <w:p w:rsidR="00D50F47" w:rsidRPr="004D0BA9" w:rsidRDefault="004D0BA9" w:rsidP="003F3912">
            <w:pPr>
              <w:ind w:left="365"/>
              <w:jc w:val="center"/>
              <w:rPr>
                <w:sz w:val="20"/>
                <w:szCs w:val="20"/>
              </w:rPr>
            </w:pPr>
            <w:bookmarkStart w:id="6" w:name="МестоСобрания"/>
            <w:bookmarkEnd w:id="6"/>
            <w:r w:rsidRPr="004D0BA9">
              <w:rPr>
                <w:sz w:val="20"/>
              </w:rPr>
              <w:t>443093, Самарская обл., г. Самара, ул. Мяги, д. 7 А к. 703.</w:t>
            </w:r>
          </w:p>
        </w:tc>
      </w:tr>
      <w:tr w:rsidR="00607F18" w:rsidRPr="00A06AB9" w:rsidTr="003F3912">
        <w:tc>
          <w:tcPr>
            <w:tcW w:w="3510" w:type="dxa"/>
            <w:tcBorders>
              <w:top w:val="single" w:sz="8" w:space="0" w:color="auto"/>
              <w:bottom w:val="single" w:sz="8" w:space="0" w:color="auto"/>
            </w:tcBorders>
          </w:tcPr>
          <w:p w:rsidR="00607F18" w:rsidRPr="00A06AB9" w:rsidRDefault="00607F18" w:rsidP="00B7494F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Пр</w:t>
            </w:r>
            <w:r w:rsidR="00B7494F">
              <w:rPr>
                <w:sz w:val="20"/>
                <w:szCs w:val="20"/>
              </w:rPr>
              <w:t>иглашенные лица</w:t>
            </w:r>
            <w:r w:rsidRPr="00A06AB9">
              <w:rPr>
                <w:sz w:val="20"/>
                <w:szCs w:val="20"/>
              </w:rPr>
              <w:t>:</w:t>
            </w:r>
          </w:p>
        </w:tc>
        <w:tc>
          <w:tcPr>
            <w:tcW w:w="6521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07F18" w:rsidRPr="00A06AB9" w:rsidRDefault="00B7494F" w:rsidP="00240E51">
            <w:pPr>
              <w:ind w:left="3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Мелкова Елена Геннадьевна, Попова Наталья Александровна</w:t>
            </w:r>
          </w:p>
        </w:tc>
      </w:tr>
      <w:tr w:rsidR="00B7494F" w:rsidRPr="00A06AB9" w:rsidTr="003F3912">
        <w:tc>
          <w:tcPr>
            <w:tcW w:w="3510" w:type="dxa"/>
            <w:tcBorders>
              <w:top w:val="single" w:sz="8" w:space="0" w:color="auto"/>
            </w:tcBorders>
          </w:tcPr>
          <w:p w:rsidR="00B7494F" w:rsidRPr="00A06AB9" w:rsidRDefault="00B7494F" w:rsidP="00D01F0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Председатель собрания:</w:t>
            </w:r>
          </w:p>
        </w:tc>
        <w:tc>
          <w:tcPr>
            <w:tcW w:w="6521" w:type="dxa"/>
            <w:tcBorders>
              <w:top w:val="single" w:sz="8" w:space="0" w:color="auto"/>
            </w:tcBorders>
            <w:vAlign w:val="center"/>
          </w:tcPr>
          <w:p w:rsidR="00B7494F" w:rsidRPr="00A06AB9" w:rsidRDefault="00B7494F" w:rsidP="00D01F05">
            <w:pPr>
              <w:ind w:left="3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Шарапова Маргарита Васильевна</w:t>
            </w:r>
          </w:p>
        </w:tc>
      </w:tr>
      <w:tr w:rsidR="00B7494F" w:rsidRPr="00A06AB9" w:rsidTr="003F3912">
        <w:tc>
          <w:tcPr>
            <w:tcW w:w="3510" w:type="dxa"/>
            <w:tcBorders>
              <w:top w:val="single" w:sz="8" w:space="0" w:color="auto"/>
            </w:tcBorders>
          </w:tcPr>
          <w:p w:rsidR="00B7494F" w:rsidRPr="00A06AB9" w:rsidRDefault="00B7494F" w:rsidP="006B62D9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Секретарь собрания:</w:t>
            </w:r>
          </w:p>
        </w:tc>
        <w:tc>
          <w:tcPr>
            <w:tcW w:w="6521" w:type="dxa"/>
            <w:tcBorders>
              <w:top w:val="single" w:sz="8" w:space="0" w:color="auto"/>
            </w:tcBorders>
            <w:vAlign w:val="center"/>
          </w:tcPr>
          <w:p w:rsidR="00B7494F" w:rsidRPr="00A06AB9" w:rsidRDefault="00B7494F" w:rsidP="00697106">
            <w:pPr>
              <w:ind w:left="36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Белянкина Александра Викторовна</w:t>
            </w:r>
          </w:p>
        </w:tc>
      </w:tr>
    </w:tbl>
    <w:p w:rsidR="00002CF7" w:rsidRPr="00A06AB9" w:rsidRDefault="00002CF7" w:rsidP="00002CF7">
      <w:pPr>
        <w:jc w:val="center"/>
        <w:rPr>
          <w:sz w:val="20"/>
          <w:szCs w:val="20"/>
        </w:rPr>
      </w:pPr>
    </w:p>
    <w:p w:rsidR="00002CF7" w:rsidRPr="00A06AB9" w:rsidRDefault="00002CF7" w:rsidP="00002CF7">
      <w:pPr>
        <w:jc w:val="center"/>
        <w:rPr>
          <w:sz w:val="20"/>
          <w:szCs w:val="20"/>
        </w:rPr>
      </w:pPr>
      <w:r w:rsidRPr="00A06AB9">
        <w:rPr>
          <w:sz w:val="20"/>
          <w:szCs w:val="20"/>
        </w:rPr>
        <w:t>Повестка дня Собрания:</w:t>
      </w:r>
    </w:p>
    <w:p w:rsidR="00002CF7" w:rsidRDefault="00002CF7" w:rsidP="00002CF7">
      <w:pPr>
        <w:jc w:val="center"/>
        <w:rPr>
          <w:sz w:val="20"/>
          <w:szCs w:val="20"/>
        </w:rPr>
      </w:pPr>
    </w:p>
    <w:p w:rsidR="00BD53E3" w:rsidRPr="00D65A1F" w:rsidRDefault="00BD53E3" w:rsidP="00BD53E3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65A1F">
        <w:rPr>
          <w:rFonts w:ascii="Times New Roman" w:hAnsi="Times New Roman"/>
          <w:sz w:val="22"/>
          <w:szCs w:val="22"/>
        </w:rPr>
        <w:t>Утверждение годового отчета общества за 20</w:t>
      </w:r>
      <w:r w:rsidR="00452A1C">
        <w:rPr>
          <w:rFonts w:ascii="Times New Roman" w:hAnsi="Times New Roman"/>
          <w:sz w:val="22"/>
          <w:szCs w:val="22"/>
        </w:rPr>
        <w:t>2</w:t>
      </w:r>
      <w:r w:rsidR="00F53F4D">
        <w:rPr>
          <w:rFonts w:ascii="Times New Roman" w:hAnsi="Times New Roman"/>
          <w:sz w:val="22"/>
          <w:szCs w:val="22"/>
        </w:rPr>
        <w:t>2</w:t>
      </w:r>
      <w:r w:rsidRPr="00D65A1F">
        <w:rPr>
          <w:rFonts w:ascii="Times New Roman" w:hAnsi="Times New Roman"/>
          <w:sz w:val="22"/>
          <w:szCs w:val="22"/>
        </w:rPr>
        <w:t>г.</w:t>
      </w:r>
    </w:p>
    <w:p w:rsidR="00BD53E3" w:rsidRPr="00D65A1F" w:rsidRDefault="00BD53E3" w:rsidP="00BD53E3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65A1F">
        <w:rPr>
          <w:rFonts w:ascii="Times New Roman" w:hAnsi="Times New Roman"/>
          <w:sz w:val="22"/>
          <w:szCs w:val="22"/>
        </w:rPr>
        <w:t>Утверждение годовой бухгалтерской отчетности, в том числе отчета о финансовых результатах общества, по итогам 20</w:t>
      </w:r>
      <w:r w:rsidR="00452A1C">
        <w:rPr>
          <w:rFonts w:ascii="Times New Roman" w:hAnsi="Times New Roman"/>
          <w:sz w:val="22"/>
          <w:szCs w:val="22"/>
        </w:rPr>
        <w:t>2</w:t>
      </w:r>
      <w:r w:rsidR="00F53F4D">
        <w:rPr>
          <w:rFonts w:ascii="Times New Roman" w:hAnsi="Times New Roman"/>
          <w:sz w:val="22"/>
          <w:szCs w:val="22"/>
        </w:rPr>
        <w:t>2</w:t>
      </w:r>
      <w:r w:rsidRPr="00D65A1F">
        <w:rPr>
          <w:rFonts w:ascii="Times New Roman" w:hAnsi="Times New Roman"/>
          <w:sz w:val="22"/>
          <w:szCs w:val="22"/>
        </w:rPr>
        <w:t>г.</w:t>
      </w:r>
    </w:p>
    <w:p w:rsidR="00BD53E3" w:rsidRPr="00D65A1F" w:rsidRDefault="00BD53E3" w:rsidP="00BD53E3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65A1F">
        <w:rPr>
          <w:rFonts w:ascii="Times New Roman" w:hAnsi="Times New Roman"/>
          <w:sz w:val="22"/>
          <w:szCs w:val="22"/>
        </w:rPr>
        <w:t>Распределение прибыли общества по итогам работы за 20</w:t>
      </w:r>
      <w:r w:rsidR="00452A1C">
        <w:rPr>
          <w:rFonts w:ascii="Times New Roman" w:hAnsi="Times New Roman"/>
          <w:sz w:val="22"/>
          <w:szCs w:val="22"/>
        </w:rPr>
        <w:t>2</w:t>
      </w:r>
      <w:r w:rsidR="00F53F4D">
        <w:rPr>
          <w:rFonts w:ascii="Times New Roman" w:hAnsi="Times New Roman"/>
          <w:sz w:val="22"/>
          <w:szCs w:val="22"/>
        </w:rPr>
        <w:t>2</w:t>
      </w:r>
      <w:r w:rsidRPr="00D65A1F">
        <w:rPr>
          <w:rFonts w:ascii="Times New Roman" w:hAnsi="Times New Roman"/>
          <w:sz w:val="22"/>
          <w:szCs w:val="22"/>
        </w:rPr>
        <w:t>г. О дивидендах.</w:t>
      </w:r>
    </w:p>
    <w:p w:rsidR="00BD53E3" w:rsidRPr="00D65A1F" w:rsidRDefault="00BD53E3" w:rsidP="00BD53E3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65A1F">
        <w:rPr>
          <w:rFonts w:ascii="Times New Roman" w:hAnsi="Times New Roman"/>
          <w:sz w:val="22"/>
          <w:szCs w:val="22"/>
        </w:rPr>
        <w:t>Избрание членов Совета директоров.</w:t>
      </w:r>
    </w:p>
    <w:p w:rsidR="00BD53E3" w:rsidRPr="00D65A1F" w:rsidRDefault="00BD53E3" w:rsidP="00BD53E3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65A1F">
        <w:rPr>
          <w:rFonts w:ascii="Times New Roman" w:hAnsi="Times New Roman"/>
          <w:sz w:val="22"/>
          <w:szCs w:val="22"/>
        </w:rPr>
        <w:t>Избрание членов ревизионной комиссии АО «СДЦ».</w:t>
      </w:r>
    </w:p>
    <w:p w:rsidR="00BD53E3" w:rsidRPr="00D65A1F" w:rsidRDefault="00BD53E3" w:rsidP="00BD53E3">
      <w:pPr>
        <w:pStyle w:val="aa"/>
        <w:numPr>
          <w:ilvl w:val="0"/>
          <w:numId w:val="4"/>
        </w:numPr>
        <w:jc w:val="both"/>
        <w:rPr>
          <w:rFonts w:ascii="Times New Roman" w:hAnsi="Times New Roman"/>
          <w:sz w:val="22"/>
          <w:szCs w:val="22"/>
        </w:rPr>
      </w:pPr>
      <w:r w:rsidRPr="00D65A1F">
        <w:rPr>
          <w:rFonts w:ascii="Times New Roman" w:hAnsi="Times New Roman"/>
          <w:sz w:val="22"/>
          <w:szCs w:val="22"/>
        </w:rPr>
        <w:t>Утверждение аудитора общества.</w:t>
      </w:r>
    </w:p>
    <w:p w:rsidR="00BD53E3" w:rsidRDefault="00BD53E3" w:rsidP="00BD53E3">
      <w:pPr>
        <w:jc w:val="both"/>
      </w:pPr>
    </w:p>
    <w:p w:rsidR="001335DD" w:rsidRPr="0068067B" w:rsidRDefault="001335DD" w:rsidP="001335DD">
      <w:pPr>
        <w:jc w:val="both"/>
        <w:rPr>
          <w:sz w:val="22"/>
          <w:szCs w:val="22"/>
        </w:rPr>
      </w:pPr>
      <w:r>
        <w:rPr>
          <w:sz w:val="20"/>
          <w:szCs w:val="20"/>
        </w:rPr>
        <w:t>Ф</w:t>
      </w:r>
      <w:r w:rsidRPr="00ED6540">
        <w:rPr>
          <w:sz w:val="20"/>
          <w:szCs w:val="20"/>
        </w:rPr>
        <w:t xml:space="preserve">ункции счетной комиссии выполняет </w:t>
      </w:r>
      <w:r w:rsidRPr="0068067B">
        <w:rPr>
          <w:sz w:val="22"/>
          <w:szCs w:val="22"/>
        </w:rPr>
        <w:t>Акционерное общество "Независимая регистраторская компания Р.О.С.Т.";</w:t>
      </w:r>
      <w:r>
        <w:rPr>
          <w:sz w:val="22"/>
          <w:szCs w:val="22"/>
        </w:rPr>
        <w:t xml:space="preserve"> </w:t>
      </w:r>
      <w:r w:rsidRPr="0068067B">
        <w:rPr>
          <w:sz w:val="22"/>
          <w:szCs w:val="22"/>
        </w:rPr>
        <w:t>г. Москва; 107076, г. Москва, ул. Стромынка, д. 18, корп. 5Б, помещение IX</w:t>
      </w:r>
    </w:p>
    <w:p w:rsidR="001335DD" w:rsidRPr="0068067B" w:rsidRDefault="001335DD" w:rsidP="001335DD">
      <w:pPr>
        <w:rPr>
          <w:sz w:val="22"/>
          <w:szCs w:val="22"/>
        </w:rPr>
      </w:pPr>
      <w:r w:rsidRPr="00470D50">
        <w:rPr>
          <w:sz w:val="22"/>
          <w:szCs w:val="22"/>
        </w:rPr>
        <w:t>Уполномоченное лицо регистратора:</w:t>
      </w:r>
      <w:r w:rsidRPr="0068067B">
        <w:rPr>
          <w:sz w:val="22"/>
          <w:szCs w:val="22"/>
        </w:rPr>
        <w:t xml:space="preserve"> Зубарева Наталья Николаевна по доверенности № </w:t>
      </w:r>
      <w:r w:rsidR="00B7494F">
        <w:rPr>
          <w:sz w:val="22"/>
          <w:szCs w:val="22"/>
        </w:rPr>
        <w:t>602</w:t>
      </w:r>
      <w:r w:rsidRPr="0068067B">
        <w:rPr>
          <w:sz w:val="22"/>
          <w:szCs w:val="22"/>
        </w:rPr>
        <w:t xml:space="preserve"> от </w:t>
      </w:r>
      <w:r w:rsidR="00B7494F">
        <w:rPr>
          <w:sz w:val="22"/>
          <w:szCs w:val="22"/>
        </w:rPr>
        <w:t>28</w:t>
      </w:r>
      <w:r w:rsidRPr="0068067B">
        <w:rPr>
          <w:sz w:val="22"/>
          <w:szCs w:val="22"/>
        </w:rPr>
        <w:t>.12.20</w:t>
      </w:r>
      <w:r w:rsidR="00B7494F">
        <w:rPr>
          <w:sz w:val="22"/>
          <w:szCs w:val="22"/>
        </w:rPr>
        <w:t>2</w:t>
      </w:r>
      <w:r w:rsidRPr="0068067B">
        <w:rPr>
          <w:sz w:val="22"/>
          <w:szCs w:val="22"/>
        </w:rPr>
        <w:t>1</w:t>
      </w:r>
      <w:r>
        <w:rPr>
          <w:sz w:val="22"/>
          <w:szCs w:val="22"/>
        </w:rPr>
        <w:t>г.</w:t>
      </w:r>
    </w:p>
    <w:p w:rsidR="00240E51" w:rsidRDefault="00240E51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bookmarkStart w:id="7" w:name="ResultsVoicening"/>
      <w:bookmarkEnd w:id="7"/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t xml:space="preserve">Итоги регистрации лиц, имевших право на участие в Собрании, и итоги голосования </w:t>
      </w:r>
    </w:p>
    <w:p w:rsidR="00C64162" w:rsidRDefault="00C64162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  <w:r w:rsidRPr="00A06AB9">
        <w:rPr>
          <w:b/>
          <w:sz w:val="20"/>
          <w:szCs w:val="20"/>
        </w:rPr>
        <w:t xml:space="preserve">по вопросу № </w:t>
      </w:r>
      <w:r w:rsidR="00240E51">
        <w:rPr>
          <w:b/>
          <w:sz w:val="20"/>
          <w:szCs w:val="20"/>
        </w:rPr>
        <w:t>1</w:t>
      </w:r>
      <w:r w:rsidRPr="00A06AB9">
        <w:rPr>
          <w:b/>
          <w:sz w:val="20"/>
          <w:szCs w:val="20"/>
        </w:rPr>
        <w:t xml:space="preserve"> повестки дня «Утверждение годового отчета общества за 20</w:t>
      </w:r>
      <w:r w:rsidR="001335DD">
        <w:rPr>
          <w:b/>
          <w:sz w:val="20"/>
          <w:szCs w:val="20"/>
        </w:rPr>
        <w:t>2</w:t>
      </w:r>
      <w:r w:rsidR="00F53F4D">
        <w:rPr>
          <w:b/>
          <w:sz w:val="20"/>
          <w:szCs w:val="20"/>
        </w:rPr>
        <w:t>2</w:t>
      </w:r>
      <w:r w:rsidRPr="00A06AB9">
        <w:rPr>
          <w:b/>
          <w:sz w:val="20"/>
          <w:szCs w:val="20"/>
        </w:rPr>
        <w:t>г</w:t>
      </w:r>
      <w:r w:rsidRPr="00A06AB9">
        <w:rPr>
          <w:sz w:val="20"/>
          <w:szCs w:val="20"/>
        </w:rPr>
        <w:t>.</w:t>
      </w:r>
      <w:r w:rsidRPr="00A06AB9">
        <w:rPr>
          <w:b/>
          <w:bCs/>
          <w:sz w:val="20"/>
          <w:szCs w:val="20"/>
        </w:rPr>
        <w:t>»</w:t>
      </w:r>
      <w:r w:rsidR="00F671D2">
        <w:rPr>
          <w:b/>
          <w:bCs/>
          <w:sz w:val="20"/>
          <w:szCs w:val="20"/>
        </w:rPr>
        <w:t>.</w:t>
      </w:r>
    </w:p>
    <w:p w:rsidR="00A06AB9" w:rsidRPr="00A06AB9" w:rsidRDefault="00A06AB9" w:rsidP="00C64162">
      <w:pPr>
        <w:shd w:val="clear" w:color="auto" w:fill="FFFFFF"/>
        <w:ind w:right="566" w:firstLine="142"/>
        <w:jc w:val="center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1"/>
        <w:gridCol w:w="2100"/>
      </w:tblGrid>
      <w:tr w:rsidR="00C64162" w:rsidRPr="00A06AB9" w:rsidTr="001504C5">
        <w:tc>
          <w:tcPr>
            <w:tcW w:w="74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rPr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</w:t>
            </w:r>
          </w:p>
        </w:tc>
        <w:tc>
          <w:tcPr>
            <w:tcW w:w="21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64162" w:rsidRPr="00BD53E3" w:rsidRDefault="00BD53E3" w:rsidP="00BD53E3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7</w:t>
            </w:r>
            <w:r w:rsidR="00B7494F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 xml:space="preserve">40 </w:t>
            </w:r>
            <w:r w:rsidR="00C64162" w:rsidRPr="00BD53E3">
              <w:rPr>
                <w:b/>
                <w:sz w:val="20"/>
                <w:szCs w:val="20"/>
              </w:rPr>
              <w:t>000</w:t>
            </w:r>
          </w:p>
        </w:tc>
      </w:tr>
      <w:tr w:rsidR="00C64162" w:rsidRPr="00D82A9C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C64162" w:rsidRPr="00D82A9C" w:rsidRDefault="00C64162" w:rsidP="00AA135A">
            <w:pPr>
              <w:rPr>
                <w:b/>
                <w:bCs/>
                <w:sz w:val="20"/>
                <w:szCs w:val="20"/>
              </w:rPr>
            </w:pPr>
            <w:r w:rsidRPr="00D82A9C">
              <w:rPr>
                <w:sz w:val="20"/>
                <w:szCs w:val="20"/>
              </w:rPr>
              <w:t xml:space="preserve">Число голосов, приходившихся на голосующие акции Общества, определенное с учетом пункта </w:t>
            </w:r>
            <w:hyperlink r:id="rId7" w:history="1">
              <w:r w:rsidR="00D82A9C" w:rsidRPr="00D82A9C">
                <w:rPr>
                  <w:sz w:val="20"/>
                  <w:szCs w:val="20"/>
                </w:rPr>
                <w:t>4.24</w:t>
              </w:r>
            </w:hyperlink>
            <w:r w:rsidR="00D82A9C" w:rsidRPr="00D82A9C">
              <w:rPr>
                <w:sz w:val="20"/>
                <w:szCs w:val="20"/>
              </w:rPr>
              <w:t xml:space="preserve"> Положения об общих собраниях акционеров, утвержденного Банком России 16.11.2018 N 660-П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64162" w:rsidRPr="00D82A9C" w:rsidRDefault="00BD53E3" w:rsidP="00BD53E3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7</w:t>
            </w:r>
            <w:r w:rsidR="00B7494F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>40 000</w:t>
            </w:r>
          </w:p>
        </w:tc>
      </w:tr>
      <w:tr w:rsidR="00C64162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rPr>
                <w:b/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 xml:space="preserve">Число голосов, которыми обладали лица, принявшие участие в </w:t>
            </w:r>
            <w:r w:rsidRPr="00A06AB9">
              <w:rPr>
                <w:color w:val="000000"/>
                <w:sz w:val="20"/>
                <w:szCs w:val="20"/>
              </w:rPr>
              <w:t>Собрании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C64162" w:rsidRPr="00A06AB9" w:rsidRDefault="00B7494F" w:rsidP="00B749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D53E3" w:rsidRPr="00D82A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</w:t>
            </w:r>
            <w:r w:rsidR="0071213C">
              <w:rPr>
                <w:b/>
                <w:sz w:val="20"/>
                <w:szCs w:val="20"/>
              </w:rPr>
              <w:t>70</w:t>
            </w:r>
            <w:r w:rsidR="00BD53E3" w:rsidRPr="00D82A9C">
              <w:rPr>
                <w:b/>
                <w:sz w:val="20"/>
                <w:szCs w:val="20"/>
              </w:rPr>
              <w:t xml:space="preserve"> </w:t>
            </w:r>
            <w:r w:rsidR="0071213C">
              <w:rPr>
                <w:b/>
                <w:sz w:val="20"/>
                <w:szCs w:val="20"/>
              </w:rPr>
              <w:t>012</w:t>
            </w:r>
          </w:p>
        </w:tc>
      </w:tr>
      <w:tr w:rsidR="00C64162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spacing w:before="100" w:beforeAutospacing="1" w:after="100" w:afterAutospacing="1" w:line="280" w:lineRule="atLeast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Кворум (%)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64162" w:rsidRPr="00BD53E3" w:rsidRDefault="00B7494F" w:rsidP="00B749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BD53E3" w:rsidRPr="00BD53E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3353</w:t>
            </w:r>
            <w:r w:rsidR="004D0BA9">
              <w:rPr>
                <w:b/>
                <w:sz w:val="20"/>
                <w:szCs w:val="20"/>
              </w:rPr>
              <w:t>%</w:t>
            </w:r>
          </w:p>
        </w:tc>
      </w:tr>
      <w:tr w:rsidR="00C64162" w:rsidRPr="00A06AB9" w:rsidTr="001504C5">
        <w:trPr>
          <w:trHeight w:val="84"/>
        </w:trPr>
        <w:tc>
          <w:tcPr>
            <w:tcW w:w="95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C64162" w:rsidRPr="00A06AB9" w:rsidRDefault="00C64162" w:rsidP="001504C5">
            <w:pPr>
              <w:rPr>
                <w:b/>
                <w:sz w:val="20"/>
                <w:szCs w:val="20"/>
              </w:rPr>
            </w:pPr>
          </w:p>
        </w:tc>
      </w:tr>
      <w:tr w:rsidR="00C64162" w:rsidRPr="00A06AB9" w:rsidTr="001504C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62" w:rsidRPr="00A06AB9" w:rsidRDefault="00C64162" w:rsidP="001504C5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A06AB9">
              <w:rPr>
                <w:bCs/>
                <w:sz w:val="20"/>
                <w:szCs w:val="20"/>
              </w:rPr>
              <w:t xml:space="preserve">Кворум по данному вопросу </w:t>
            </w:r>
            <w:r w:rsidRPr="00A06AB9">
              <w:rPr>
                <w:b/>
                <w:bCs/>
                <w:sz w:val="20"/>
                <w:szCs w:val="20"/>
              </w:rPr>
              <w:t>имелся</w:t>
            </w:r>
            <w:r w:rsidRPr="00A06AB9">
              <w:rPr>
                <w:bCs/>
                <w:sz w:val="20"/>
                <w:szCs w:val="20"/>
              </w:rPr>
              <w:t xml:space="preserve">. </w:t>
            </w:r>
          </w:p>
        </w:tc>
      </w:tr>
    </w:tbl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>Итоги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148"/>
        <w:gridCol w:w="2233"/>
      </w:tblGrid>
      <w:tr w:rsidR="00C64162" w:rsidRPr="00A06AB9" w:rsidTr="001504C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Варианты голосования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%  от принявших участие в собрании</w:t>
            </w:r>
          </w:p>
        </w:tc>
      </w:tr>
      <w:tr w:rsidR="00C64162" w:rsidRPr="00A06AB9" w:rsidTr="001504C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b/>
                <w:sz w:val="20"/>
                <w:szCs w:val="20"/>
              </w:rPr>
            </w:pPr>
            <w:r w:rsidRPr="00A06AB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41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4162" w:rsidRPr="00A06AB9" w:rsidRDefault="00B7494F" w:rsidP="00B749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1213C" w:rsidRPr="00D82A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</w:t>
            </w:r>
            <w:r w:rsidR="0071213C">
              <w:rPr>
                <w:b/>
                <w:sz w:val="20"/>
                <w:szCs w:val="20"/>
              </w:rPr>
              <w:t>70</w:t>
            </w:r>
            <w:r w:rsidR="0071213C" w:rsidRPr="00D82A9C">
              <w:rPr>
                <w:b/>
                <w:sz w:val="20"/>
                <w:szCs w:val="20"/>
              </w:rPr>
              <w:t xml:space="preserve"> </w:t>
            </w:r>
            <w:r w:rsidR="0071213C">
              <w:rPr>
                <w:b/>
                <w:sz w:val="20"/>
                <w:szCs w:val="20"/>
              </w:rPr>
              <w:t>012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b/>
                <w:sz w:val="20"/>
                <w:szCs w:val="20"/>
              </w:rPr>
            </w:pPr>
            <w:r w:rsidRPr="00A06AB9">
              <w:rPr>
                <w:b/>
                <w:sz w:val="20"/>
                <w:szCs w:val="20"/>
              </w:rPr>
              <w:t>100</w:t>
            </w:r>
          </w:p>
        </w:tc>
      </w:tr>
      <w:tr w:rsidR="00C64162" w:rsidRPr="00A06AB9" w:rsidTr="001504C5"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ПРОТИВ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  <w:tc>
          <w:tcPr>
            <w:tcW w:w="2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</w:tr>
      <w:tr w:rsidR="00C64162" w:rsidRPr="00A06AB9" w:rsidTr="001504C5"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ВОЗДЕРЖАЛСЯ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  <w:tc>
          <w:tcPr>
            <w:tcW w:w="22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</w:tr>
      <w:tr w:rsidR="00C64162" w:rsidRPr="00A06AB9" w:rsidTr="001504C5">
        <w:trPr>
          <w:trHeight w:val="113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162" w:rsidRPr="00A06AB9" w:rsidRDefault="00C64162" w:rsidP="001504C5">
            <w:pPr>
              <w:jc w:val="right"/>
              <w:rPr>
                <w:sz w:val="20"/>
                <w:szCs w:val="20"/>
              </w:rPr>
            </w:pPr>
          </w:p>
        </w:tc>
      </w:tr>
      <w:tr w:rsidR="00C64162" w:rsidRPr="00A06AB9" w:rsidTr="001504C5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62" w:rsidRPr="00A06AB9" w:rsidRDefault="00C64162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Не голосовали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  <w:tr w:rsidR="00C64162" w:rsidRPr="00A06AB9" w:rsidTr="001504C5">
        <w:trPr>
          <w:trHeight w:val="113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162" w:rsidRPr="00A06AB9" w:rsidRDefault="00C64162" w:rsidP="001504C5">
            <w:pPr>
              <w:jc w:val="right"/>
              <w:rPr>
                <w:sz w:val="20"/>
                <w:szCs w:val="20"/>
              </w:rPr>
            </w:pPr>
          </w:p>
        </w:tc>
      </w:tr>
      <w:tr w:rsidR="00C64162" w:rsidRPr="00A06AB9" w:rsidTr="001504C5">
        <w:tc>
          <w:tcPr>
            <w:tcW w:w="7338" w:type="dxa"/>
            <w:gridSpan w:val="2"/>
            <w:tcBorders>
              <w:top w:val="single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</w:tbl>
    <w:p w:rsidR="00C64162" w:rsidRDefault="00C64162" w:rsidP="00C64162">
      <w:pPr>
        <w:shd w:val="clear" w:color="auto" w:fill="FFFFFF"/>
        <w:rPr>
          <w:sz w:val="20"/>
          <w:szCs w:val="20"/>
        </w:rPr>
      </w:pPr>
    </w:p>
    <w:p w:rsidR="00BD53E3" w:rsidRPr="00A06AB9" w:rsidRDefault="00BD53E3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 xml:space="preserve">Принятое решение: </w:t>
      </w:r>
    </w:p>
    <w:p w:rsidR="00C64162" w:rsidRPr="00A06AB9" w:rsidRDefault="00C64162" w:rsidP="00C64162">
      <w:pPr>
        <w:widowControl w:val="0"/>
        <w:autoSpaceDE w:val="0"/>
        <w:autoSpaceDN w:val="0"/>
        <w:adjustRightInd w:val="0"/>
        <w:ind w:right="566"/>
        <w:jc w:val="both"/>
        <w:rPr>
          <w:sz w:val="20"/>
          <w:szCs w:val="20"/>
        </w:rPr>
      </w:pPr>
      <w:r w:rsidRPr="00A06AB9">
        <w:rPr>
          <w:bCs/>
          <w:sz w:val="20"/>
          <w:szCs w:val="20"/>
        </w:rPr>
        <w:t>«</w:t>
      </w:r>
      <w:r w:rsidRPr="00A06AB9">
        <w:rPr>
          <w:sz w:val="20"/>
          <w:szCs w:val="20"/>
        </w:rPr>
        <w:t>Утвердить годовой отчет общества за 20</w:t>
      </w:r>
      <w:r w:rsidR="0071213C">
        <w:rPr>
          <w:sz w:val="20"/>
          <w:szCs w:val="20"/>
        </w:rPr>
        <w:t>2</w:t>
      </w:r>
      <w:r w:rsidR="00F53F4D">
        <w:rPr>
          <w:sz w:val="20"/>
          <w:szCs w:val="20"/>
        </w:rPr>
        <w:t>2</w:t>
      </w:r>
      <w:r w:rsidRPr="00A06AB9">
        <w:rPr>
          <w:sz w:val="20"/>
          <w:szCs w:val="20"/>
        </w:rPr>
        <w:t xml:space="preserve"> год</w:t>
      </w:r>
      <w:r w:rsidRPr="00A06AB9">
        <w:rPr>
          <w:bCs/>
          <w:sz w:val="20"/>
          <w:szCs w:val="20"/>
        </w:rPr>
        <w:t>»</w:t>
      </w:r>
      <w:r w:rsidR="00F671D2">
        <w:rPr>
          <w:bCs/>
          <w:sz w:val="20"/>
          <w:szCs w:val="20"/>
        </w:rPr>
        <w:t>.</w:t>
      </w:r>
    </w:p>
    <w:p w:rsidR="00C64162" w:rsidRDefault="00C64162">
      <w:pPr>
        <w:rPr>
          <w:sz w:val="20"/>
          <w:szCs w:val="20"/>
        </w:rPr>
      </w:pPr>
    </w:p>
    <w:p w:rsidR="00A92A67" w:rsidRPr="00A06AB9" w:rsidRDefault="00A92A67">
      <w:pPr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lastRenderedPageBreak/>
        <w:t xml:space="preserve">Итоги регистрации лиц, имевших право на участие в Собрании, и итоги голосования </w:t>
      </w:r>
    </w:p>
    <w:p w:rsidR="00C64162" w:rsidRDefault="00C64162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  <w:r w:rsidRPr="00A06AB9">
        <w:rPr>
          <w:b/>
          <w:sz w:val="20"/>
          <w:szCs w:val="20"/>
        </w:rPr>
        <w:t xml:space="preserve">по вопросу № </w:t>
      </w:r>
      <w:r w:rsidR="00DA3900">
        <w:rPr>
          <w:b/>
          <w:sz w:val="20"/>
          <w:szCs w:val="20"/>
        </w:rPr>
        <w:t>2</w:t>
      </w:r>
      <w:r w:rsidRPr="00A06AB9">
        <w:rPr>
          <w:b/>
          <w:sz w:val="20"/>
          <w:szCs w:val="20"/>
        </w:rPr>
        <w:t xml:space="preserve"> повестки дня «</w:t>
      </w:r>
      <w:r w:rsidR="005A3026" w:rsidRPr="00A06AB9">
        <w:rPr>
          <w:b/>
          <w:sz w:val="20"/>
          <w:szCs w:val="20"/>
        </w:rPr>
        <w:t>Утверждение годовой бухгалтерской отчетности, в том числе отчета о финансовых результатах общества, по итогам 20</w:t>
      </w:r>
      <w:r w:rsidR="0071213C">
        <w:rPr>
          <w:b/>
          <w:sz w:val="20"/>
          <w:szCs w:val="20"/>
        </w:rPr>
        <w:t>2</w:t>
      </w:r>
      <w:r w:rsidR="00F53F4D">
        <w:rPr>
          <w:b/>
          <w:sz w:val="20"/>
          <w:szCs w:val="20"/>
        </w:rPr>
        <w:t>2</w:t>
      </w:r>
      <w:r w:rsidR="005A3026" w:rsidRPr="00A06AB9">
        <w:rPr>
          <w:b/>
          <w:sz w:val="20"/>
          <w:szCs w:val="20"/>
        </w:rPr>
        <w:t>г.</w:t>
      </w:r>
      <w:r w:rsidRPr="00A06AB9">
        <w:rPr>
          <w:b/>
          <w:bCs/>
          <w:sz w:val="20"/>
          <w:szCs w:val="20"/>
        </w:rPr>
        <w:t>»</w:t>
      </w:r>
      <w:r w:rsidR="00F671D2">
        <w:rPr>
          <w:b/>
          <w:bCs/>
          <w:sz w:val="20"/>
          <w:szCs w:val="20"/>
        </w:rPr>
        <w:t>.</w:t>
      </w:r>
    </w:p>
    <w:p w:rsidR="00A92A67" w:rsidRPr="00A06AB9" w:rsidRDefault="00A92A67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1"/>
        <w:gridCol w:w="2100"/>
      </w:tblGrid>
      <w:tr w:rsidR="00BD53E3" w:rsidRPr="00A06AB9" w:rsidTr="001504C5">
        <w:tc>
          <w:tcPr>
            <w:tcW w:w="74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D53E3" w:rsidRPr="00A06AB9" w:rsidRDefault="00BD53E3" w:rsidP="001504C5">
            <w:pPr>
              <w:rPr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</w:t>
            </w:r>
          </w:p>
        </w:tc>
        <w:tc>
          <w:tcPr>
            <w:tcW w:w="21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D53E3" w:rsidRPr="00BD53E3" w:rsidRDefault="00BD53E3" w:rsidP="00F614AA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7</w:t>
            </w:r>
            <w:r w:rsidR="00B7494F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>40 000</w:t>
            </w:r>
          </w:p>
        </w:tc>
      </w:tr>
      <w:tr w:rsidR="00BD53E3" w:rsidRPr="00DA3900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D53E3" w:rsidRPr="00DA3900" w:rsidRDefault="00BD53E3" w:rsidP="00AA135A">
            <w:pPr>
              <w:rPr>
                <w:b/>
                <w:bCs/>
                <w:sz w:val="20"/>
                <w:szCs w:val="20"/>
              </w:rPr>
            </w:pPr>
            <w:r w:rsidRPr="00DA3900">
              <w:rPr>
                <w:sz w:val="20"/>
                <w:szCs w:val="20"/>
              </w:rPr>
              <w:t>Число голосов, приходившихся на голосующие акции Общества, определенное с учетом пункта</w:t>
            </w:r>
            <w:hyperlink r:id="rId8" w:history="1">
              <w:r w:rsidRPr="00DA3900">
                <w:rPr>
                  <w:sz w:val="20"/>
                  <w:szCs w:val="20"/>
                </w:rPr>
                <w:t xml:space="preserve"> 4.24</w:t>
              </w:r>
            </w:hyperlink>
            <w:r w:rsidRPr="00DA3900">
              <w:rPr>
                <w:sz w:val="20"/>
                <w:szCs w:val="20"/>
              </w:rPr>
              <w:t xml:space="preserve"> Положения об общих собраниях акционеров, утвержденного Банком России 16.11.2018 N 660-П 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D53E3" w:rsidRPr="00D82A9C" w:rsidRDefault="00BD53E3" w:rsidP="00F614AA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 7</w:t>
            </w:r>
            <w:r w:rsidR="00B7494F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>40 000</w:t>
            </w:r>
          </w:p>
        </w:tc>
      </w:tr>
      <w:tr w:rsidR="0071213C" w:rsidRPr="00DA3900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1213C" w:rsidRPr="00DA3900" w:rsidRDefault="0071213C" w:rsidP="001504C5">
            <w:pPr>
              <w:rPr>
                <w:b/>
                <w:bCs/>
                <w:sz w:val="20"/>
                <w:szCs w:val="20"/>
              </w:rPr>
            </w:pPr>
            <w:r w:rsidRPr="00DA3900">
              <w:rPr>
                <w:sz w:val="20"/>
                <w:szCs w:val="20"/>
              </w:rPr>
              <w:t xml:space="preserve">Число голосов, которыми обладали лица, принявшие участие в </w:t>
            </w:r>
            <w:r w:rsidRPr="00DA3900">
              <w:rPr>
                <w:color w:val="000000"/>
                <w:sz w:val="20"/>
                <w:szCs w:val="20"/>
              </w:rPr>
              <w:t>Собрании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1213C" w:rsidRPr="00A06AB9" w:rsidRDefault="00B7494F" w:rsidP="00B749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1213C" w:rsidRPr="00D82A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</w:t>
            </w:r>
            <w:r w:rsidR="0071213C">
              <w:rPr>
                <w:b/>
                <w:sz w:val="20"/>
                <w:szCs w:val="20"/>
              </w:rPr>
              <w:t>70</w:t>
            </w:r>
            <w:r w:rsidR="0071213C" w:rsidRPr="00D82A9C">
              <w:rPr>
                <w:b/>
                <w:sz w:val="20"/>
                <w:szCs w:val="20"/>
              </w:rPr>
              <w:t xml:space="preserve"> </w:t>
            </w:r>
            <w:r w:rsidR="0071213C">
              <w:rPr>
                <w:b/>
                <w:sz w:val="20"/>
                <w:szCs w:val="20"/>
              </w:rPr>
              <w:t>012</w:t>
            </w:r>
          </w:p>
        </w:tc>
      </w:tr>
      <w:tr w:rsidR="0071213C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71213C" w:rsidRPr="00A06AB9" w:rsidRDefault="0071213C" w:rsidP="00DA3900">
            <w:pPr>
              <w:spacing w:before="100" w:beforeAutospacing="1" w:after="100" w:afterAutospacing="1" w:line="280" w:lineRule="atLeast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Кворум (%)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3C" w:rsidRPr="00BD53E3" w:rsidRDefault="00B7494F" w:rsidP="00B749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71213C" w:rsidRPr="00BD53E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3353</w:t>
            </w:r>
            <w:r w:rsidR="004D0BA9">
              <w:rPr>
                <w:b/>
                <w:sz w:val="20"/>
                <w:szCs w:val="20"/>
              </w:rPr>
              <w:t>%</w:t>
            </w:r>
          </w:p>
        </w:tc>
      </w:tr>
      <w:tr w:rsidR="0071213C" w:rsidRPr="00A06AB9" w:rsidTr="001504C5">
        <w:trPr>
          <w:trHeight w:val="84"/>
        </w:trPr>
        <w:tc>
          <w:tcPr>
            <w:tcW w:w="95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1213C" w:rsidRPr="00A06AB9" w:rsidRDefault="0071213C" w:rsidP="001504C5">
            <w:pPr>
              <w:rPr>
                <w:b/>
                <w:sz w:val="20"/>
                <w:szCs w:val="20"/>
              </w:rPr>
            </w:pPr>
          </w:p>
        </w:tc>
      </w:tr>
      <w:tr w:rsidR="0071213C" w:rsidRPr="00A06AB9" w:rsidTr="001504C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3C" w:rsidRPr="00A06AB9" w:rsidRDefault="0071213C" w:rsidP="001504C5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A06AB9">
              <w:rPr>
                <w:bCs/>
                <w:sz w:val="20"/>
                <w:szCs w:val="20"/>
              </w:rPr>
              <w:t xml:space="preserve">Кворум по данному вопросу </w:t>
            </w:r>
            <w:r w:rsidRPr="00A06AB9">
              <w:rPr>
                <w:b/>
                <w:bCs/>
                <w:sz w:val="20"/>
                <w:szCs w:val="20"/>
              </w:rPr>
              <w:t>имелся</w:t>
            </w:r>
            <w:r w:rsidRPr="00A06AB9">
              <w:rPr>
                <w:bCs/>
                <w:sz w:val="20"/>
                <w:szCs w:val="20"/>
              </w:rPr>
              <w:t xml:space="preserve">. </w:t>
            </w:r>
          </w:p>
        </w:tc>
      </w:tr>
    </w:tbl>
    <w:p w:rsidR="00A06AB9" w:rsidRDefault="00A06AB9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>Итоги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148"/>
        <w:gridCol w:w="2233"/>
      </w:tblGrid>
      <w:tr w:rsidR="00C64162" w:rsidRPr="00A06AB9" w:rsidTr="001504C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Варианты голосования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%  от принявших участие в собрании</w:t>
            </w:r>
          </w:p>
        </w:tc>
      </w:tr>
      <w:tr w:rsidR="0071213C" w:rsidRPr="00A06AB9" w:rsidTr="001504C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213C" w:rsidRPr="00A06AB9" w:rsidRDefault="0071213C" w:rsidP="001504C5">
            <w:pPr>
              <w:jc w:val="both"/>
              <w:rPr>
                <w:b/>
                <w:sz w:val="20"/>
                <w:szCs w:val="20"/>
              </w:rPr>
            </w:pPr>
            <w:r w:rsidRPr="00A06AB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41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13C" w:rsidRPr="00A06AB9" w:rsidRDefault="00B7494F" w:rsidP="00B749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1213C" w:rsidRPr="00D82A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</w:t>
            </w:r>
            <w:r w:rsidR="0071213C">
              <w:rPr>
                <w:b/>
                <w:sz w:val="20"/>
                <w:szCs w:val="20"/>
              </w:rPr>
              <w:t>70</w:t>
            </w:r>
            <w:r w:rsidR="0071213C" w:rsidRPr="00D82A9C">
              <w:rPr>
                <w:b/>
                <w:sz w:val="20"/>
                <w:szCs w:val="20"/>
              </w:rPr>
              <w:t xml:space="preserve"> </w:t>
            </w:r>
            <w:r w:rsidR="0071213C">
              <w:rPr>
                <w:b/>
                <w:sz w:val="20"/>
                <w:szCs w:val="20"/>
              </w:rPr>
              <w:t>012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213C" w:rsidRPr="00A06AB9" w:rsidRDefault="0071213C" w:rsidP="001504C5">
            <w:pPr>
              <w:jc w:val="center"/>
              <w:rPr>
                <w:b/>
                <w:sz w:val="20"/>
                <w:szCs w:val="20"/>
              </w:rPr>
            </w:pPr>
            <w:r w:rsidRPr="00A06AB9">
              <w:rPr>
                <w:b/>
                <w:sz w:val="20"/>
                <w:szCs w:val="20"/>
              </w:rPr>
              <w:t>100</w:t>
            </w:r>
          </w:p>
        </w:tc>
      </w:tr>
      <w:tr w:rsidR="0071213C" w:rsidRPr="00A06AB9" w:rsidTr="001504C5"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71213C" w:rsidRPr="00A06AB9" w:rsidRDefault="0071213C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ПРОТИВ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71213C" w:rsidRPr="00A06AB9" w:rsidRDefault="0071213C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  <w:tc>
          <w:tcPr>
            <w:tcW w:w="2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71213C" w:rsidRPr="00A06AB9" w:rsidRDefault="0071213C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</w:tr>
      <w:tr w:rsidR="0071213C" w:rsidRPr="00A06AB9" w:rsidTr="001504C5"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71213C" w:rsidRPr="00A06AB9" w:rsidRDefault="0071213C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ВОЗДЕРЖАЛСЯ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71213C" w:rsidRPr="00A06AB9" w:rsidRDefault="0071213C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  <w:tc>
          <w:tcPr>
            <w:tcW w:w="22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3C" w:rsidRPr="00A06AB9" w:rsidRDefault="0071213C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</w:tr>
      <w:tr w:rsidR="0071213C" w:rsidRPr="00A06AB9" w:rsidTr="001504C5">
        <w:trPr>
          <w:trHeight w:val="113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1213C" w:rsidRPr="00A06AB9" w:rsidRDefault="0071213C" w:rsidP="001504C5">
            <w:pPr>
              <w:jc w:val="right"/>
              <w:rPr>
                <w:sz w:val="20"/>
                <w:szCs w:val="20"/>
              </w:rPr>
            </w:pPr>
          </w:p>
        </w:tc>
      </w:tr>
      <w:tr w:rsidR="0071213C" w:rsidRPr="00A06AB9" w:rsidTr="001504C5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3C" w:rsidRPr="00A06AB9" w:rsidRDefault="0071213C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Не голосовали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13C" w:rsidRPr="00A06AB9" w:rsidRDefault="0071213C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  <w:tr w:rsidR="0071213C" w:rsidRPr="00A06AB9" w:rsidTr="001504C5">
        <w:trPr>
          <w:trHeight w:val="113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1213C" w:rsidRPr="00A06AB9" w:rsidRDefault="0071213C" w:rsidP="001504C5">
            <w:pPr>
              <w:jc w:val="right"/>
              <w:rPr>
                <w:sz w:val="20"/>
                <w:szCs w:val="20"/>
              </w:rPr>
            </w:pPr>
          </w:p>
        </w:tc>
      </w:tr>
      <w:tr w:rsidR="0071213C" w:rsidRPr="00A06AB9" w:rsidTr="001504C5">
        <w:tc>
          <w:tcPr>
            <w:tcW w:w="7338" w:type="dxa"/>
            <w:gridSpan w:val="2"/>
            <w:tcBorders>
              <w:top w:val="single" w:sz="4" w:space="0" w:color="auto"/>
            </w:tcBorders>
          </w:tcPr>
          <w:p w:rsidR="0071213C" w:rsidRPr="00A06AB9" w:rsidRDefault="0071213C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71213C" w:rsidRPr="00A06AB9" w:rsidRDefault="0071213C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</w:tbl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 xml:space="preserve">Принятое решение: </w:t>
      </w:r>
    </w:p>
    <w:p w:rsidR="00C64162" w:rsidRPr="00A06AB9" w:rsidRDefault="00C64162" w:rsidP="00C64162">
      <w:pPr>
        <w:widowControl w:val="0"/>
        <w:autoSpaceDE w:val="0"/>
        <w:autoSpaceDN w:val="0"/>
        <w:adjustRightInd w:val="0"/>
        <w:ind w:right="566"/>
        <w:jc w:val="both"/>
        <w:rPr>
          <w:sz w:val="20"/>
          <w:szCs w:val="20"/>
        </w:rPr>
      </w:pPr>
      <w:r w:rsidRPr="00A06AB9">
        <w:rPr>
          <w:bCs/>
          <w:sz w:val="20"/>
          <w:szCs w:val="20"/>
        </w:rPr>
        <w:t>«</w:t>
      </w:r>
      <w:r w:rsidR="005A3026" w:rsidRPr="00A06AB9">
        <w:rPr>
          <w:sz w:val="20"/>
          <w:szCs w:val="20"/>
        </w:rPr>
        <w:t>Утвердить годовую бухгалтерскую отчетность, в том числе отчет о финансовых результатах общества, по итогам 20</w:t>
      </w:r>
      <w:r w:rsidR="0071213C">
        <w:rPr>
          <w:sz w:val="20"/>
          <w:szCs w:val="20"/>
        </w:rPr>
        <w:t>2</w:t>
      </w:r>
      <w:r w:rsidR="00F53F4D">
        <w:rPr>
          <w:sz w:val="20"/>
          <w:szCs w:val="20"/>
        </w:rPr>
        <w:t>2</w:t>
      </w:r>
      <w:r w:rsidR="005A3026" w:rsidRPr="00A06AB9">
        <w:rPr>
          <w:sz w:val="20"/>
          <w:szCs w:val="20"/>
        </w:rPr>
        <w:t xml:space="preserve"> года</w:t>
      </w:r>
      <w:r w:rsidRPr="00A06AB9">
        <w:rPr>
          <w:bCs/>
          <w:sz w:val="20"/>
          <w:szCs w:val="20"/>
        </w:rPr>
        <w:t>»</w:t>
      </w:r>
      <w:r w:rsidR="00F671D2">
        <w:rPr>
          <w:bCs/>
          <w:sz w:val="20"/>
          <w:szCs w:val="20"/>
        </w:rPr>
        <w:t>.</w:t>
      </w:r>
    </w:p>
    <w:p w:rsidR="001C176A" w:rsidRPr="00A06AB9" w:rsidRDefault="001C176A">
      <w:pPr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t xml:space="preserve">Итоги регистрации лиц, имевших право на участие в Собрании, и итоги голосования </w:t>
      </w: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  <w:r w:rsidRPr="00A06AB9">
        <w:rPr>
          <w:b/>
          <w:sz w:val="20"/>
          <w:szCs w:val="20"/>
        </w:rPr>
        <w:t xml:space="preserve">по вопросу № </w:t>
      </w:r>
      <w:r w:rsidR="00B64721">
        <w:rPr>
          <w:b/>
          <w:sz w:val="20"/>
          <w:szCs w:val="20"/>
        </w:rPr>
        <w:t>3</w:t>
      </w:r>
      <w:r w:rsidRPr="00A06AB9">
        <w:rPr>
          <w:b/>
          <w:sz w:val="20"/>
          <w:szCs w:val="20"/>
        </w:rPr>
        <w:t xml:space="preserve"> повестки дня «</w:t>
      </w:r>
      <w:r w:rsidR="005A3026" w:rsidRPr="00A06AB9">
        <w:rPr>
          <w:b/>
          <w:sz w:val="20"/>
          <w:szCs w:val="20"/>
        </w:rPr>
        <w:t>Распределение прибыли общества по итогам работы за 20</w:t>
      </w:r>
      <w:r w:rsidR="0071213C">
        <w:rPr>
          <w:b/>
          <w:sz w:val="20"/>
          <w:szCs w:val="20"/>
        </w:rPr>
        <w:t>2</w:t>
      </w:r>
      <w:r w:rsidR="00F8678E">
        <w:rPr>
          <w:b/>
          <w:sz w:val="20"/>
          <w:szCs w:val="20"/>
        </w:rPr>
        <w:t>2</w:t>
      </w:r>
      <w:r w:rsidR="005A3026" w:rsidRPr="00A06AB9">
        <w:rPr>
          <w:b/>
          <w:sz w:val="20"/>
          <w:szCs w:val="20"/>
        </w:rPr>
        <w:t xml:space="preserve">г. </w:t>
      </w:r>
      <w:r w:rsidR="005A3026" w:rsidRPr="00A06AB9">
        <w:rPr>
          <w:b/>
          <w:sz w:val="20"/>
          <w:szCs w:val="20"/>
        </w:rPr>
        <w:br/>
        <w:t>О дивидендах</w:t>
      </w:r>
      <w:r w:rsidRPr="00A06AB9">
        <w:rPr>
          <w:b/>
          <w:bCs/>
          <w:sz w:val="20"/>
          <w:szCs w:val="20"/>
        </w:rPr>
        <w:t>»</w:t>
      </w:r>
      <w:r w:rsidR="00F671D2">
        <w:rPr>
          <w:b/>
          <w:bCs/>
          <w:sz w:val="20"/>
          <w:szCs w:val="20"/>
        </w:rPr>
        <w:t>.</w:t>
      </w:r>
    </w:p>
    <w:p w:rsidR="005A3026" w:rsidRPr="00A06AB9" w:rsidRDefault="005A3026" w:rsidP="00C64162">
      <w:pPr>
        <w:shd w:val="clear" w:color="auto" w:fill="FFFFFF"/>
        <w:ind w:right="566" w:firstLine="142"/>
        <w:jc w:val="center"/>
        <w:rPr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1"/>
        <w:gridCol w:w="2100"/>
      </w:tblGrid>
      <w:tr w:rsidR="00BD53E3" w:rsidRPr="00A06AB9" w:rsidTr="001504C5">
        <w:tc>
          <w:tcPr>
            <w:tcW w:w="74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D53E3" w:rsidRPr="00A06AB9" w:rsidRDefault="00BD53E3" w:rsidP="001504C5">
            <w:pPr>
              <w:rPr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</w:t>
            </w:r>
          </w:p>
        </w:tc>
        <w:tc>
          <w:tcPr>
            <w:tcW w:w="21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D53E3" w:rsidRPr="00BD53E3" w:rsidRDefault="00BD53E3" w:rsidP="00F614AA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7</w:t>
            </w:r>
            <w:r w:rsidR="00B7494F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>40 000</w:t>
            </w:r>
          </w:p>
        </w:tc>
      </w:tr>
      <w:tr w:rsidR="00BD53E3" w:rsidRPr="00B64721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D53E3" w:rsidRPr="00B64721" w:rsidRDefault="00BD53E3" w:rsidP="00AA135A">
            <w:pPr>
              <w:rPr>
                <w:b/>
                <w:bCs/>
                <w:sz w:val="20"/>
                <w:szCs w:val="20"/>
              </w:rPr>
            </w:pPr>
            <w:r w:rsidRPr="00B64721">
              <w:rPr>
                <w:sz w:val="20"/>
                <w:szCs w:val="20"/>
              </w:rPr>
              <w:t xml:space="preserve">Число голосов, приходившихся на голосующие акции Общества, определенное с учетом пункта </w:t>
            </w:r>
            <w:hyperlink r:id="rId9" w:history="1">
              <w:r w:rsidRPr="00B64721">
                <w:rPr>
                  <w:sz w:val="20"/>
                  <w:szCs w:val="20"/>
                </w:rPr>
                <w:t>4.24</w:t>
              </w:r>
            </w:hyperlink>
            <w:r w:rsidRPr="00B64721">
              <w:rPr>
                <w:sz w:val="20"/>
                <w:szCs w:val="20"/>
              </w:rPr>
              <w:t xml:space="preserve"> Положения об общих собраниях акционеров, утвержденного Банком России 16.11.2018 N 660-П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D53E3" w:rsidRPr="00D82A9C" w:rsidRDefault="00BD53E3" w:rsidP="00F614AA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7</w:t>
            </w:r>
            <w:r w:rsidR="00B7494F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>40 000</w:t>
            </w:r>
          </w:p>
        </w:tc>
      </w:tr>
      <w:tr w:rsidR="0071213C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71213C" w:rsidRPr="00A06AB9" w:rsidRDefault="0071213C" w:rsidP="001504C5">
            <w:pPr>
              <w:rPr>
                <w:b/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 xml:space="preserve">Число голосов, которыми обладали лица, принявшие участие в </w:t>
            </w:r>
            <w:r w:rsidRPr="00A06AB9">
              <w:rPr>
                <w:color w:val="000000"/>
                <w:sz w:val="20"/>
                <w:szCs w:val="20"/>
              </w:rPr>
              <w:t>Собрании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71213C" w:rsidRPr="00A06AB9" w:rsidRDefault="00B7494F" w:rsidP="00B749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1213C" w:rsidRPr="00D82A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</w:t>
            </w:r>
            <w:r w:rsidR="0071213C">
              <w:rPr>
                <w:b/>
                <w:sz w:val="20"/>
                <w:szCs w:val="20"/>
              </w:rPr>
              <w:t>70</w:t>
            </w:r>
            <w:r w:rsidR="0071213C" w:rsidRPr="00D82A9C">
              <w:rPr>
                <w:b/>
                <w:sz w:val="20"/>
                <w:szCs w:val="20"/>
              </w:rPr>
              <w:t xml:space="preserve"> </w:t>
            </w:r>
            <w:r w:rsidR="0071213C">
              <w:rPr>
                <w:b/>
                <w:sz w:val="20"/>
                <w:szCs w:val="20"/>
              </w:rPr>
              <w:t>012</w:t>
            </w:r>
          </w:p>
        </w:tc>
      </w:tr>
      <w:tr w:rsidR="0071213C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71213C" w:rsidRPr="00A06AB9" w:rsidRDefault="0071213C" w:rsidP="001504C5">
            <w:pPr>
              <w:spacing w:before="100" w:beforeAutospacing="1" w:after="100" w:afterAutospacing="1" w:line="280" w:lineRule="atLeast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Кворум (%)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71213C" w:rsidRPr="00BD53E3" w:rsidRDefault="00B7494F" w:rsidP="00B7494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71213C" w:rsidRPr="00BD53E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3353</w:t>
            </w:r>
            <w:r w:rsidR="004D0BA9">
              <w:rPr>
                <w:b/>
                <w:sz w:val="20"/>
                <w:szCs w:val="20"/>
              </w:rPr>
              <w:t>%</w:t>
            </w:r>
          </w:p>
        </w:tc>
      </w:tr>
      <w:tr w:rsidR="0071213C" w:rsidRPr="00A06AB9" w:rsidTr="001504C5">
        <w:trPr>
          <w:trHeight w:val="84"/>
        </w:trPr>
        <w:tc>
          <w:tcPr>
            <w:tcW w:w="95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71213C" w:rsidRPr="00A06AB9" w:rsidRDefault="0071213C" w:rsidP="001504C5">
            <w:pPr>
              <w:rPr>
                <w:b/>
                <w:sz w:val="20"/>
                <w:szCs w:val="20"/>
              </w:rPr>
            </w:pPr>
          </w:p>
        </w:tc>
      </w:tr>
      <w:tr w:rsidR="0071213C" w:rsidRPr="00A06AB9" w:rsidTr="001504C5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13C" w:rsidRPr="00A06AB9" w:rsidRDefault="0071213C" w:rsidP="001504C5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A06AB9">
              <w:rPr>
                <w:bCs/>
                <w:sz w:val="20"/>
                <w:szCs w:val="20"/>
              </w:rPr>
              <w:t xml:space="preserve">Кворум по данному вопросу </w:t>
            </w:r>
            <w:r w:rsidRPr="00A06AB9">
              <w:rPr>
                <w:b/>
                <w:bCs/>
                <w:sz w:val="20"/>
                <w:szCs w:val="20"/>
              </w:rPr>
              <w:t>имелся</w:t>
            </w:r>
            <w:r w:rsidRPr="00A06AB9">
              <w:rPr>
                <w:bCs/>
                <w:sz w:val="20"/>
                <w:szCs w:val="20"/>
              </w:rPr>
              <w:t xml:space="preserve">. </w:t>
            </w:r>
          </w:p>
        </w:tc>
      </w:tr>
    </w:tbl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>Итоги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90"/>
        <w:gridCol w:w="4148"/>
        <w:gridCol w:w="2233"/>
      </w:tblGrid>
      <w:tr w:rsidR="00C64162" w:rsidRPr="00A06AB9" w:rsidTr="001504C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Варианты голосования</w:t>
            </w:r>
          </w:p>
        </w:tc>
        <w:tc>
          <w:tcPr>
            <w:tcW w:w="4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%  от принявших участие в собрании</w:t>
            </w:r>
          </w:p>
        </w:tc>
      </w:tr>
      <w:tr w:rsidR="00C64162" w:rsidRPr="00A06AB9" w:rsidTr="001504C5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b/>
                <w:sz w:val="20"/>
                <w:szCs w:val="20"/>
              </w:rPr>
            </w:pPr>
            <w:r w:rsidRPr="00A06AB9">
              <w:rPr>
                <w:b/>
                <w:sz w:val="20"/>
                <w:szCs w:val="20"/>
              </w:rPr>
              <w:t>ЗА</w:t>
            </w:r>
          </w:p>
        </w:tc>
        <w:tc>
          <w:tcPr>
            <w:tcW w:w="4148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4162" w:rsidRPr="00A06AB9" w:rsidRDefault="00B7494F" w:rsidP="00B7494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71213C" w:rsidRPr="00D82A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</w:t>
            </w:r>
            <w:r w:rsidR="0071213C">
              <w:rPr>
                <w:b/>
                <w:sz w:val="20"/>
                <w:szCs w:val="20"/>
              </w:rPr>
              <w:t>70</w:t>
            </w:r>
            <w:r w:rsidR="0071213C" w:rsidRPr="00D82A9C">
              <w:rPr>
                <w:b/>
                <w:sz w:val="20"/>
                <w:szCs w:val="20"/>
              </w:rPr>
              <w:t xml:space="preserve"> </w:t>
            </w:r>
            <w:r w:rsidR="0071213C">
              <w:rPr>
                <w:b/>
                <w:sz w:val="20"/>
                <w:szCs w:val="20"/>
              </w:rPr>
              <w:t>012</w:t>
            </w:r>
          </w:p>
        </w:tc>
        <w:tc>
          <w:tcPr>
            <w:tcW w:w="2233" w:type="dxa"/>
            <w:tcBorders>
              <w:top w:val="single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b/>
                <w:sz w:val="20"/>
                <w:szCs w:val="20"/>
              </w:rPr>
            </w:pPr>
            <w:r w:rsidRPr="00A06AB9">
              <w:rPr>
                <w:b/>
                <w:sz w:val="20"/>
                <w:szCs w:val="20"/>
              </w:rPr>
              <w:t>100</w:t>
            </w:r>
          </w:p>
        </w:tc>
      </w:tr>
      <w:tr w:rsidR="00C64162" w:rsidRPr="00A06AB9" w:rsidTr="001504C5"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ПРОТИВ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  <w:tc>
          <w:tcPr>
            <w:tcW w:w="223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</w:tr>
      <w:tr w:rsidR="00C64162" w:rsidRPr="00A06AB9" w:rsidTr="001504C5">
        <w:tc>
          <w:tcPr>
            <w:tcW w:w="319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ВОЗДЕРЖАЛСЯ</w:t>
            </w:r>
          </w:p>
        </w:tc>
        <w:tc>
          <w:tcPr>
            <w:tcW w:w="4148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  <w:tc>
          <w:tcPr>
            <w:tcW w:w="2233" w:type="dxa"/>
            <w:tcBorders>
              <w:top w:val="dotted" w:sz="4" w:space="0" w:color="auto"/>
              <w:left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0,00</w:t>
            </w:r>
          </w:p>
        </w:tc>
      </w:tr>
      <w:tr w:rsidR="00C64162" w:rsidRPr="00A06AB9" w:rsidTr="001504C5">
        <w:trPr>
          <w:trHeight w:val="113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64162" w:rsidRPr="00A06AB9" w:rsidRDefault="00C64162" w:rsidP="001504C5">
            <w:pPr>
              <w:jc w:val="right"/>
              <w:rPr>
                <w:sz w:val="20"/>
                <w:szCs w:val="20"/>
              </w:rPr>
            </w:pPr>
          </w:p>
        </w:tc>
      </w:tr>
      <w:tr w:rsidR="00C64162" w:rsidRPr="00A06AB9" w:rsidTr="001504C5">
        <w:tc>
          <w:tcPr>
            <w:tcW w:w="73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4162" w:rsidRPr="00A06AB9" w:rsidRDefault="00C64162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Не голосовали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  <w:tr w:rsidR="00C64162" w:rsidRPr="00A06AB9" w:rsidTr="001504C5">
        <w:trPr>
          <w:trHeight w:val="113"/>
        </w:trPr>
        <w:tc>
          <w:tcPr>
            <w:tcW w:w="957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64162" w:rsidRPr="00A06AB9" w:rsidRDefault="00C64162" w:rsidP="001504C5">
            <w:pPr>
              <w:jc w:val="right"/>
              <w:rPr>
                <w:sz w:val="20"/>
                <w:szCs w:val="20"/>
              </w:rPr>
            </w:pPr>
          </w:p>
        </w:tc>
      </w:tr>
      <w:tr w:rsidR="00C64162" w:rsidRPr="00A06AB9" w:rsidTr="001504C5">
        <w:tc>
          <w:tcPr>
            <w:tcW w:w="7338" w:type="dxa"/>
            <w:gridSpan w:val="2"/>
            <w:tcBorders>
              <w:top w:val="single" w:sz="4" w:space="0" w:color="auto"/>
            </w:tcBorders>
          </w:tcPr>
          <w:p w:rsidR="00C64162" w:rsidRPr="00A06AB9" w:rsidRDefault="00C64162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</w:t>
            </w:r>
          </w:p>
        </w:tc>
        <w:tc>
          <w:tcPr>
            <w:tcW w:w="2233" w:type="dxa"/>
            <w:tcBorders>
              <w:top w:val="single" w:sz="4" w:space="0" w:color="auto"/>
            </w:tcBorders>
            <w:vAlign w:val="center"/>
          </w:tcPr>
          <w:p w:rsidR="00C64162" w:rsidRPr="00A06AB9" w:rsidRDefault="00C64162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</w:tbl>
    <w:p w:rsidR="00C64162" w:rsidRDefault="00C64162" w:rsidP="00C64162">
      <w:pPr>
        <w:shd w:val="clear" w:color="auto" w:fill="FFFFFF"/>
        <w:rPr>
          <w:sz w:val="20"/>
          <w:szCs w:val="20"/>
        </w:rPr>
      </w:pPr>
    </w:p>
    <w:p w:rsidR="00A92A67" w:rsidRPr="00A06AB9" w:rsidRDefault="00A92A67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 xml:space="preserve">Принятое решение: </w:t>
      </w:r>
    </w:p>
    <w:p w:rsidR="00C64162" w:rsidRPr="001A3B1E" w:rsidRDefault="00C64162" w:rsidP="00C64162">
      <w:pPr>
        <w:widowControl w:val="0"/>
        <w:autoSpaceDE w:val="0"/>
        <w:autoSpaceDN w:val="0"/>
        <w:adjustRightInd w:val="0"/>
        <w:ind w:right="566"/>
        <w:jc w:val="both"/>
        <w:rPr>
          <w:sz w:val="20"/>
          <w:szCs w:val="20"/>
        </w:rPr>
      </w:pPr>
      <w:r w:rsidRPr="0024285A">
        <w:rPr>
          <w:bCs/>
          <w:sz w:val="20"/>
          <w:szCs w:val="20"/>
        </w:rPr>
        <w:t>«</w:t>
      </w:r>
      <w:r w:rsidR="0024285A" w:rsidRPr="0024285A">
        <w:rPr>
          <w:bCs/>
          <w:sz w:val="20"/>
          <w:szCs w:val="20"/>
        </w:rPr>
        <w:t>П</w:t>
      </w:r>
      <w:r w:rsidR="0024285A" w:rsidRPr="0024285A">
        <w:rPr>
          <w:sz w:val="20"/>
          <w:szCs w:val="20"/>
        </w:rPr>
        <w:t>рибыль, полученную по итогам работы общества за 2022 год оставить в распоряжении общества, дивиденды за 2022 год не объявлять и не выплачивать</w:t>
      </w:r>
      <w:r w:rsidRPr="001A3B1E">
        <w:rPr>
          <w:bCs/>
          <w:sz w:val="20"/>
          <w:szCs w:val="20"/>
        </w:rPr>
        <w:t>»</w:t>
      </w:r>
      <w:r w:rsidR="00F671D2">
        <w:rPr>
          <w:bCs/>
          <w:sz w:val="20"/>
          <w:szCs w:val="20"/>
        </w:rPr>
        <w:t>.</w:t>
      </w:r>
    </w:p>
    <w:p w:rsidR="00C64162" w:rsidRPr="00A06AB9" w:rsidRDefault="008607F7" w:rsidP="00C64162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</w:t>
      </w:r>
    </w:p>
    <w:p w:rsidR="00A92A67" w:rsidRDefault="00A92A67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</w:p>
    <w:p w:rsidR="00A92A67" w:rsidRDefault="00A92A67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</w:p>
    <w:p w:rsidR="00A92A67" w:rsidRDefault="00A92A67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lastRenderedPageBreak/>
        <w:t xml:space="preserve">Итоги регистрации лиц, имевших право на участие в Собрании, и итоги голосования </w:t>
      </w: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  <w:r w:rsidRPr="00A06AB9">
        <w:rPr>
          <w:b/>
          <w:sz w:val="20"/>
          <w:szCs w:val="20"/>
        </w:rPr>
        <w:t xml:space="preserve">по вопросу № </w:t>
      </w:r>
      <w:r w:rsidR="00B64721">
        <w:rPr>
          <w:b/>
          <w:sz w:val="20"/>
          <w:szCs w:val="20"/>
        </w:rPr>
        <w:t>4</w:t>
      </w:r>
      <w:r w:rsidRPr="00A06AB9">
        <w:rPr>
          <w:b/>
          <w:sz w:val="20"/>
          <w:szCs w:val="20"/>
        </w:rPr>
        <w:t xml:space="preserve"> повестки дня «</w:t>
      </w:r>
      <w:r w:rsidR="00D92E7F" w:rsidRPr="00A06AB9">
        <w:rPr>
          <w:b/>
          <w:sz w:val="20"/>
          <w:szCs w:val="20"/>
        </w:rPr>
        <w:t>Избрание членов Совета директоров</w:t>
      </w:r>
      <w:r w:rsidRPr="00A06AB9">
        <w:rPr>
          <w:b/>
          <w:bCs/>
          <w:sz w:val="20"/>
          <w:szCs w:val="20"/>
        </w:rPr>
        <w:t>»</w:t>
      </w:r>
      <w:r w:rsidR="00F671D2">
        <w:rPr>
          <w:b/>
          <w:bCs/>
          <w:sz w:val="20"/>
          <w:szCs w:val="20"/>
        </w:rPr>
        <w:t>.</w:t>
      </w:r>
    </w:p>
    <w:p w:rsidR="00D92E7F" w:rsidRPr="00A06AB9" w:rsidRDefault="00D92E7F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1"/>
        <w:gridCol w:w="2100"/>
      </w:tblGrid>
      <w:tr w:rsidR="001A3B1E" w:rsidRPr="00A06AB9" w:rsidTr="001A3B1E">
        <w:tc>
          <w:tcPr>
            <w:tcW w:w="74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1A3B1E" w:rsidRPr="00A06AB9" w:rsidRDefault="001A3B1E" w:rsidP="001504C5">
            <w:pPr>
              <w:rPr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</w:t>
            </w:r>
          </w:p>
        </w:tc>
        <w:tc>
          <w:tcPr>
            <w:tcW w:w="21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3B1E" w:rsidRPr="001A3B1E" w:rsidRDefault="001A3B1E" w:rsidP="00411258">
            <w:pPr>
              <w:keepNext/>
              <w:spacing w:line="259" w:lineRule="auto"/>
              <w:jc w:val="right"/>
              <w:rPr>
                <w:sz w:val="20"/>
              </w:rPr>
            </w:pPr>
            <w:r w:rsidRPr="001A3B1E">
              <w:rPr>
                <w:sz w:val="20"/>
              </w:rPr>
              <w:t>3</w:t>
            </w:r>
            <w:r w:rsidR="000717F1">
              <w:rPr>
                <w:sz w:val="20"/>
              </w:rPr>
              <w:t>6</w:t>
            </w:r>
            <w:r w:rsidRPr="001A3B1E">
              <w:rPr>
                <w:sz w:val="20"/>
              </w:rPr>
              <w:t xml:space="preserve"> 700 000</w:t>
            </w:r>
          </w:p>
        </w:tc>
      </w:tr>
      <w:tr w:rsidR="001A3B1E" w:rsidRPr="00A06AB9" w:rsidTr="001A3B1E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1A3B1E" w:rsidRPr="00A06AB9" w:rsidRDefault="001A3B1E" w:rsidP="00AA135A">
            <w:pPr>
              <w:rPr>
                <w:b/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 xml:space="preserve">Число голосов, приходившихся на голосующие акции Общества, определенное с учетом пункта </w:t>
            </w:r>
            <w:hyperlink r:id="rId10" w:history="1">
              <w:r w:rsidRPr="00B64721">
                <w:rPr>
                  <w:sz w:val="20"/>
                  <w:szCs w:val="20"/>
                </w:rPr>
                <w:t xml:space="preserve"> 4.24</w:t>
              </w:r>
            </w:hyperlink>
            <w:r w:rsidRPr="00B64721">
              <w:rPr>
                <w:sz w:val="20"/>
                <w:szCs w:val="20"/>
              </w:rPr>
              <w:t xml:space="preserve"> Положения об общих собраниях акционеров, утвержденного Банком России 16.11.2018 N 660-П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3B1E" w:rsidRPr="001A3B1E" w:rsidRDefault="001A3B1E" w:rsidP="00411258">
            <w:pPr>
              <w:keepNext/>
              <w:spacing w:line="259" w:lineRule="auto"/>
              <w:jc w:val="right"/>
              <w:rPr>
                <w:sz w:val="20"/>
              </w:rPr>
            </w:pPr>
            <w:r w:rsidRPr="001A3B1E">
              <w:rPr>
                <w:sz w:val="20"/>
              </w:rPr>
              <w:t>3</w:t>
            </w:r>
            <w:r w:rsidR="000717F1">
              <w:rPr>
                <w:sz w:val="20"/>
              </w:rPr>
              <w:t>6</w:t>
            </w:r>
            <w:r w:rsidRPr="001A3B1E">
              <w:rPr>
                <w:sz w:val="20"/>
              </w:rPr>
              <w:t xml:space="preserve"> 700 000 </w:t>
            </w:r>
          </w:p>
        </w:tc>
      </w:tr>
      <w:tr w:rsidR="001A3B1E" w:rsidRPr="00A06AB9" w:rsidTr="001A3B1E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1A3B1E" w:rsidRPr="00A06AB9" w:rsidRDefault="001A3B1E" w:rsidP="001504C5">
            <w:pPr>
              <w:rPr>
                <w:b/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 xml:space="preserve">Число голосов, которыми обладали лица, принявшие участие в </w:t>
            </w:r>
            <w:r w:rsidRPr="00A06AB9">
              <w:rPr>
                <w:color w:val="000000"/>
                <w:sz w:val="20"/>
                <w:szCs w:val="20"/>
              </w:rPr>
              <w:t>Собрании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A3B1E" w:rsidRPr="001A3B1E" w:rsidRDefault="000717F1" w:rsidP="00411258">
            <w:pPr>
              <w:keepNext/>
              <w:spacing w:line="259" w:lineRule="auto"/>
              <w:jc w:val="right"/>
              <w:rPr>
                <w:sz w:val="20"/>
              </w:rPr>
            </w:pPr>
            <w:r>
              <w:rPr>
                <w:sz w:val="20"/>
              </w:rPr>
              <w:t>29</w:t>
            </w:r>
            <w:r w:rsidR="001A3B1E" w:rsidRPr="001A3B1E">
              <w:rPr>
                <w:sz w:val="20"/>
              </w:rPr>
              <w:t xml:space="preserve"> 850 060  </w:t>
            </w:r>
          </w:p>
        </w:tc>
      </w:tr>
      <w:tr w:rsidR="001A3B1E" w:rsidRPr="00A06AB9" w:rsidTr="001A3B1E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1A3B1E" w:rsidRPr="00A06AB9" w:rsidRDefault="001A3B1E" w:rsidP="001504C5">
            <w:pPr>
              <w:spacing w:before="100" w:beforeAutospacing="1" w:after="100" w:afterAutospacing="1" w:line="280" w:lineRule="atLeast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Кворум (%)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</w:tcPr>
          <w:p w:rsidR="001A3B1E" w:rsidRPr="001A3B1E" w:rsidRDefault="000717F1" w:rsidP="000717F1">
            <w:pPr>
              <w:keepNext/>
              <w:spacing w:line="259" w:lineRule="auto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81</w:t>
            </w:r>
            <w:r w:rsidR="001A3B1E" w:rsidRPr="001A3B1E">
              <w:rPr>
                <w:b/>
                <w:sz w:val="20"/>
              </w:rPr>
              <w:t>.</w:t>
            </w:r>
            <w:r>
              <w:rPr>
                <w:b/>
                <w:sz w:val="20"/>
              </w:rPr>
              <w:t>3353</w:t>
            </w:r>
            <w:r w:rsidR="001A3B1E" w:rsidRPr="001A3B1E">
              <w:rPr>
                <w:b/>
                <w:sz w:val="20"/>
              </w:rPr>
              <w:t>%</w:t>
            </w:r>
          </w:p>
        </w:tc>
      </w:tr>
      <w:tr w:rsidR="001A3B1E" w:rsidRPr="00A06AB9" w:rsidTr="001A3B1E">
        <w:trPr>
          <w:trHeight w:val="84"/>
        </w:trPr>
        <w:tc>
          <w:tcPr>
            <w:tcW w:w="957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</w:tcPr>
          <w:p w:rsidR="001A3B1E" w:rsidRPr="00A06AB9" w:rsidRDefault="001A3B1E" w:rsidP="001504C5">
            <w:pPr>
              <w:rPr>
                <w:b/>
                <w:sz w:val="20"/>
                <w:szCs w:val="20"/>
              </w:rPr>
            </w:pPr>
          </w:p>
        </w:tc>
      </w:tr>
      <w:tr w:rsidR="001A3B1E" w:rsidRPr="00A06AB9" w:rsidTr="001A3B1E">
        <w:tc>
          <w:tcPr>
            <w:tcW w:w="95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3B1E" w:rsidRPr="00A06AB9" w:rsidRDefault="001A3B1E" w:rsidP="001504C5">
            <w:pPr>
              <w:shd w:val="clear" w:color="auto" w:fill="FFFFFF"/>
              <w:rPr>
                <w:bCs/>
                <w:sz w:val="20"/>
                <w:szCs w:val="20"/>
              </w:rPr>
            </w:pPr>
            <w:r w:rsidRPr="00A06AB9">
              <w:rPr>
                <w:bCs/>
                <w:sz w:val="20"/>
                <w:szCs w:val="20"/>
              </w:rPr>
              <w:t xml:space="preserve">Кворум по данному вопросу </w:t>
            </w:r>
            <w:r w:rsidRPr="00A06AB9">
              <w:rPr>
                <w:b/>
                <w:bCs/>
                <w:sz w:val="20"/>
                <w:szCs w:val="20"/>
              </w:rPr>
              <w:t>имелся</w:t>
            </w:r>
            <w:r w:rsidRPr="00A06AB9">
              <w:rPr>
                <w:bCs/>
                <w:sz w:val="20"/>
                <w:szCs w:val="20"/>
              </w:rPr>
              <w:t xml:space="preserve">. </w:t>
            </w:r>
          </w:p>
        </w:tc>
      </w:tr>
    </w:tbl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>Итоги голосования: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0"/>
        <w:gridCol w:w="4755"/>
        <w:gridCol w:w="4111"/>
      </w:tblGrid>
      <w:tr w:rsidR="00D92E7F" w:rsidRPr="00A06AB9" w:rsidTr="00D92E7F">
        <w:tc>
          <w:tcPr>
            <w:tcW w:w="740" w:type="dxa"/>
          </w:tcPr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№</w:t>
            </w:r>
          </w:p>
        </w:tc>
        <w:tc>
          <w:tcPr>
            <w:tcW w:w="4755" w:type="dxa"/>
          </w:tcPr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Ф.И.О. кандидата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кумулятивного голосования</w:t>
            </w:r>
          </w:p>
        </w:tc>
      </w:tr>
      <w:tr w:rsidR="00D92E7F" w:rsidRPr="00A06AB9" w:rsidTr="00D92E7F">
        <w:tc>
          <w:tcPr>
            <w:tcW w:w="9606" w:type="dxa"/>
            <w:gridSpan w:val="3"/>
            <w:tcBorders>
              <w:right w:val="single" w:sz="4" w:space="0" w:color="auto"/>
            </w:tcBorders>
          </w:tcPr>
          <w:p w:rsidR="00D92E7F" w:rsidRPr="00A06AB9" w:rsidRDefault="00D92E7F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«ЗА» - распределение голосов по кандидатам</w:t>
            </w:r>
          </w:p>
        </w:tc>
      </w:tr>
      <w:tr w:rsidR="001A3B1E" w:rsidRPr="00A06AB9" w:rsidTr="00D92E7F">
        <w:tc>
          <w:tcPr>
            <w:tcW w:w="740" w:type="dxa"/>
          </w:tcPr>
          <w:p w:rsidR="001A3B1E" w:rsidRPr="00A06AB9" w:rsidRDefault="001A3B1E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1</w:t>
            </w:r>
          </w:p>
        </w:tc>
        <w:tc>
          <w:tcPr>
            <w:tcW w:w="4755" w:type="dxa"/>
          </w:tcPr>
          <w:p w:rsidR="001A3B1E" w:rsidRPr="001A3B1E" w:rsidRDefault="001A3B1E" w:rsidP="00411258">
            <w:pPr>
              <w:keepNext/>
              <w:spacing w:line="259" w:lineRule="auto"/>
              <w:rPr>
                <w:sz w:val="20"/>
              </w:rPr>
            </w:pPr>
            <w:r w:rsidRPr="001A3B1E">
              <w:rPr>
                <w:sz w:val="20"/>
              </w:rPr>
              <w:t>Шарапов Владимир Федорович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3B1E" w:rsidRPr="001A3B1E" w:rsidRDefault="000717F1" w:rsidP="000717F1">
            <w:pPr>
              <w:keepNext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A3B1E" w:rsidRPr="001A3B1E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1A3B1E" w:rsidRPr="001A3B1E">
              <w:rPr>
                <w:sz w:val="20"/>
              </w:rPr>
              <w:t>70 012</w:t>
            </w:r>
          </w:p>
        </w:tc>
      </w:tr>
      <w:tr w:rsidR="001A3B1E" w:rsidRPr="00A06AB9" w:rsidTr="00D92E7F">
        <w:tc>
          <w:tcPr>
            <w:tcW w:w="740" w:type="dxa"/>
          </w:tcPr>
          <w:p w:rsidR="001A3B1E" w:rsidRPr="00A06AB9" w:rsidRDefault="001A3B1E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2</w:t>
            </w:r>
          </w:p>
        </w:tc>
        <w:tc>
          <w:tcPr>
            <w:tcW w:w="4755" w:type="dxa"/>
          </w:tcPr>
          <w:p w:rsidR="001A3B1E" w:rsidRPr="001A3B1E" w:rsidRDefault="001A3B1E" w:rsidP="00411258">
            <w:pPr>
              <w:keepNext/>
              <w:spacing w:line="259" w:lineRule="auto"/>
              <w:rPr>
                <w:sz w:val="20"/>
              </w:rPr>
            </w:pPr>
            <w:r w:rsidRPr="001A3B1E">
              <w:rPr>
                <w:sz w:val="20"/>
              </w:rPr>
              <w:t>Шарапова Маргарита Васильевна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3B1E" w:rsidRPr="001A3B1E" w:rsidRDefault="000717F1" w:rsidP="000717F1">
            <w:pPr>
              <w:keepNext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A3B1E" w:rsidRPr="001A3B1E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1A3B1E" w:rsidRPr="001A3B1E">
              <w:rPr>
                <w:sz w:val="20"/>
              </w:rPr>
              <w:t>70 012</w:t>
            </w:r>
          </w:p>
        </w:tc>
      </w:tr>
      <w:tr w:rsidR="001A3B1E" w:rsidRPr="00A06AB9" w:rsidTr="00D92E7F">
        <w:tc>
          <w:tcPr>
            <w:tcW w:w="740" w:type="dxa"/>
          </w:tcPr>
          <w:p w:rsidR="001A3B1E" w:rsidRPr="00A06AB9" w:rsidRDefault="001A3B1E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3</w:t>
            </w:r>
          </w:p>
        </w:tc>
        <w:tc>
          <w:tcPr>
            <w:tcW w:w="4755" w:type="dxa"/>
          </w:tcPr>
          <w:p w:rsidR="001A3B1E" w:rsidRPr="001A3B1E" w:rsidRDefault="001A3B1E" w:rsidP="00411258">
            <w:pPr>
              <w:keepNext/>
              <w:spacing w:line="259" w:lineRule="auto"/>
              <w:rPr>
                <w:sz w:val="20"/>
              </w:rPr>
            </w:pPr>
            <w:r w:rsidRPr="001A3B1E">
              <w:rPr>
                <w:sz w:val="20"/>
              </w:rPr>
              <w:t>Шарапов Денис Владимирович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3B1E" w:rsidRPr="001A3B1E" w:rsidRDefault="000717F1" w:rsidP="000717F1">
            <w:pPr>
              <w:keepNext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A3B1E" w:rsidRPr="001A3B1E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1A3B1E" w:rsidRPr="001A3B1E">
              <w:rPr>
                <w:sz w:val="20"/>
              </w:rPr>
              <w:t>70 012</w:t>
            </w:r>
          </w:p>
        </w:tc>
      </w:tr>
      <w:tr w:rsidR="001A3B1E" w:rsidRPr="00A06AB9" w:rsidTr="00D92E7F">
        <w:tc>
          <w:tcPr>
            <w:tcW w:w="740" w:type="dxa"/>
          </w:tcPr>
          <w:p w:rsidR="001A3B1E" w:rsidRPr="00A06AB9" w:rsidRDefault="001A3B1E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4</w:t>
            </w:r>
          </w:p>
        </w:tc>
        <w:tc>
          <w:tcPr>
            <w:tcW w:w="4755" w:type="dxa"/>
          </w:tcPr>
          <w:p w:rsidR="001A3B1E" w:rsidRPr="001A3B1E" w:rsidRDefault="001A3B1E" w:rsidP="00411258">
            <w:pPr>
              <w:keepNext/>
              <w:spacing w:line="259" w:lineRule="auto"/>
              <w:rPr>
                <w:sz w:val="20"/>
              </w:rPr>
            </w:pPr>
            <w:r w:rsidRPr="001A3B1E">
              <w:rPr>
                <w:sz w:val="20"/>
              </w:rPr>
              <w:t>Белянкина Александра Викторовна</w:t>
            </w:r>
          </w:p>
        </w:tc>
        <w:tc>
          <w:tcPr>
            <w:tcW w:w="4111" w:type="dxa"/>
            <w:tcBorders>
              <w:right w:val="single" w:sz="4" w:space="0" w:color="auto"/>
            </w:tcBorders>
          </w:tcPr>
          <w:p w:rsidR="001A3B1E" w:rsidRPr="001A3B1E" w:rsidRDefault="000717F1" w:rsidP="000717F1">
            <w:pPr>
              <w:keepNext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A3B1E" w:rsidRPr="001A3B1E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1A3B1E" w:rsidRPr="001A3B1E">
              <w:rPr>
                <w:sz w:val="20"/>
              </w:rPr>
              <w:t>70 012</w:t>
            </w:r>
          </w:p>
        </w:tc>
      </w:tr>
      <w:tr w:rsidR="001A3B1E" w:rsidRPr="00A06AB9" w:rsidTr="00D92E7F">
        <w:tblPrEx>
          <w:tblBorders>
            <w:right w:val="single" w:sz="4" w:space="0" w:color="auto"/>
          </w:tblBorders>
        </w:tblPrEx>
        <w:tc>
          <w:tcPr>
            <w:tcW w:w="740" w:type="dxa"/>
          </w:tcPr>
          <w:p w:rsidR="001A3B1E" w:rsidRPr="00A06AB9" w:rsidRDefault="001A3B1E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5</w:t>
            </w:r>
          </w:p>
        </w:tc>
        <w:tc>
          <w:tcPr>
            <w:tcW w:w="4755" w:type="dxa"/>
          </w:tcPr>
          <w:p w:rsidR="001A3B1E" w:rsidRPr="001A3B1E" w:rsidRDefault="001A3B1E" w:rsidP="00411258">
            <w:pPr>
              <w:keepNext/>
              <w:spacing w:line="259" w:lineRule="auto"/>
              <w:rPr>
                <w:sz w:val="20"/>
              </w:rPr>
            </w:pPr>
            <w:r w:rsidRPr="001A3B1E">
              <w:rPr>
                <w:sz w:val="20"/>
              </w:rPr>
              <w:t>Лясоцкая Ирина Александровна</w:t>
            </w:r>
          </w:p>
        </w:tc>
        <w:tc>
          <w:tcPr>
            <w:tcW w:w="4111" w:type="dxa"/>
          </w:tcPr>
          <w:p w:rsidR="001A3B1E" w:rsidRPr="001A3B1E" w:rsidRDefault="000717F1" w:rsidP="000717F1">
            <w:pPr>
              <w:keepNext/>
              <w:spacing w:line="259" w:lineRule="auto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 w:rsidR="001A3B1E" w:rsidRPr="001A3B1E">
              <w:rPr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 w:rsidR="001A3B1E" w:rsidRPr="001A3B1E">
              <w:rPr>
                <w:sz w:val="20"/>
              </w:rPr>
              <w:t>70 012</w:t>
            </w:r>
          </w:p>
        </w:tc>
      </w:tr>
    </w:tbl>
    <w:p w:rsidR="00D92E7F" w:rsidRPr="00A06AB9" w:rsidRDefault="00D92E7F" w:rsidP="00D92E7F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18"/>
      </w:tblGrid>
      <w:tr w:rsidR="00D92E7F" w:rsidRPr="00A06AB9" w:rsidTr="00533B07">
        <w:tc>
          <w:tcPr>
            <w:tcW w:w="6588" w:type="dxa"/>
          </w:tcPr>
          <w:p w:rsidR="00D92E7F" w:rsidRPr="00A06AB9" w:rsidRDefault="00D92E7F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«ПРОТИВ»</w:t>
            </w:r>
          </w:p>
        </w:tc>
        <w:tc>
          <w:tcPr>
            <w:tcW w:w="3018" w:type="dxa"/>
          </w:tcPr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  <w:tr w:rsidR="00D92E7F" w:rsidRPr="00A06AB9" w:rsidTr="00533B07">
        <w:tc>
          <w:tcPr>
            <w:tcW w:w="6588" w:type="dxa"/>
          </w:tcPr>
          <w:p w:rsidR="00D92E7F" w:rsidRPr="00A06AB9" w:rsidRDefault="00D92E7F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ВОЗДЕРЖАЛСЯ</w:t>
            </w:r>
          </w:p>
        </w:tc>
        <w:tc>
          <w:tcPr>
            <w:tcW w:w="3018" w:type="dxa"/>
          </w:tcPr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  <w:tr w:rsidR="00D92E7F" w:rsidRPr="00A06AB9" w:rsidTr="00533B07">
        <w:tc>
          <w:tcPr>
            <w:tcW w:w="6588" w:type="dxa"/>
          </w:tcPr>
          <w:p w:rsidR="00D92E7F" w:rsidRPr="00A06AB9" w:rsidRDefault="00D92E7F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Не голосовали по всем кандидатам</w:t>
            </w:r>
          </w:p>
        </w:tc>
        <w:tc>
          <w:tcPr>
            <w:tcW w:w="3018" w:type="dxa"/>
          </w:tcPr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</w:tbl>
    <w:p w:rsidR="00D92E7F" w:rsidRPr="00A06AB9" w:rsidRDefault="00D92E7F" w:rsidP="00D92E7F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588"/>
        <w:gridCol w:w="3018"/>
      </w:tblGrid>
      <w:tr w:rsidR="00D92E7F" w:rsidRPr="00A06AB9" w:rsidTr="00A06AB9">
        <w:tc>
          <w:tcPr>
            <w:tcW w:w="6588" w:type="dxa"/>
          </w:tcPr>
          <w:p w:rsidR="00D92E7F" w:rsidRPr="00A06AB9" w:rsidRDefault="00D92E7F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кумулятивных голосов, которые не подсчитывались в связи с признанием бюллетеней (в том числе в части голосования по данному вопросу) недействительными:</w:t>
            </w:r>
          </w:p>
        </w:tc>
        <w:tc>
          <w:tcPr>
            <w:tcW w:w="3018" w:type="dxa"/>
          </w:tcPr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</w:p>
          <w:p w:rsidR="00D92E7F" w:rsidRPr="00A06AB9" w:rsidRDefault="00D92E7F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</w:tbl>
    <w:p w:rsidR="00D92E7F" w:rsidRPr="00A06AB9" w:rsidRDefault="00D92E7F" w:rsidP="00C64162">
      <w:pPr>
        <w:shd w:val="clear" w:color="auto" w:fill="FFFFFF"/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rPr>
          <w:sz w:val="20"/>
          <w:szCs w:val="20"/>
        </w:rPr>
      </w:pPr>
      <w:r w:rsidRPr="00A06AB9">
        <w:rPr>
          <w:sz w:val="20"/>
          <w:szCs w:val="20"/>
        </w:rPr>
        <w:t xml:space="preserve">Принятое решение: </w:t>
      </w:r>
    </w:p>
    <w:p w:rsidR="00C64162" w:rsidRPr="00A06AB9" w:rsidRDefault="00C64162" w:rsidP="00D92E7F">
      <w:pPr>
        <w:jc w:val="both"/>
        <w:rPr>
          <w:sz w:val="20"/>
          <w:szCs w:val="20"/>
        </w:rPr>
      </w:pPr>
      <w:r w:rsidRPr="00A06AB9">
        <w:rPr>
          <w:bCs/>
          <w:sz w:val="20"/>
          <w:szCs w:val="20"/>
        </w:rPr>
        <w:t>«</w:t>
      </w:r>
      <w:r w:rsidR="00D92E7F" w:rsidRPr="00A06AB9">
        <w:rPr>
          <w:sz w:val="20"/>
          <w:szCs w:val="20"/>
        </w:rPr>
        <w:t xml:space="preserve">Избрать членами Совета директоров общества: Шарапова В.Ф., Шарапову М.В., </w:t>
      </w:r>
      <w:r w:rsidR="001A3B1E" w:rsidRPr="00A06AB9">
        <w:rPr>
          <w:sz w:val="20"/>
          <w:szCs w:val="20"/>
        </w:rPr>
        <w:t>Шарапова Д.В.</w:t>
      </w:r>
      <w:r w:rsidR="001A3B1E">
        <w:rPr>
          <w:sz w:val="20"/>
          <w:szCs w:val="20"/>
        </w:rPr>
        <w:t xml:space="preserve">, </w:t>
      </w:r>
      <w:r w:rsidR="00D92E7F" w:rsidRPr="00A06AB9">
        <w:rPr>
          <w:sz w:val="20"/>
          <w:szCs w:val="20"/>
        </w:rPr>
        <w:t xml:space="preserve">Белянкину А.В., </w:t>
      </w:r>
      <w:r w:rsidR="001A3B1E">
        <w:rPr>
          <w:sz w:val="20"/>
          <w:szCs w:val="20"/>
        </w:rPr>
        <w:t>Лясоцкую</w:t>
      </w:r>
      <w:r w:rsidR="00D92E7F" w:rsidRPr="00A06AB9">
        <w:rPr>
          <w:sz w:val="20"/>
          <w:szCs w:val="20"/>
        </w:rPr>
        <w:t xml:space="preserve"> </w:t>
      </w:r>
      <w:r w:rsidR="001A3B1E">
        <w:rPr>
          <w:sz w:val="20"/>
          <w:szCs w:val="20"/>
        </w:rPr>
        <w:t>И.</w:t>
      </w:r>
      <w:r w:rsidR="00D92E7F" w:rsidRPr="00A06AB9">
        <w:rPr>
          <w:sz w:val="20"/>
          <w:szCs w:val="20"/>
        </w:rPr>
        <w:t>А.</w:t>
      </w:r>
      <w:r w:rsidRPr="00A06AB9">
        <w:rPr>
          <w:bCs/>
          <w:sz w:val="20"/>
          <w:szCs w:val="20"/>
        </w:rPr>
        <w:t>»</w:t>
      </w:r>
      <w:r w:rsidR="00F671D2">
        <w:rPr>
          <w:bCs/>
          <w:sz w:val="20"/>
          <w:szCs w:val="20"/>
        </w:rPr>
        <w:t>.</w:t>
      </w:r>
    </w:p>
    <w:p w:rsidR="00C64162" w:rsidRPr="00A06AB9" w:rsidRDefault="00C64162" w:rsidP="00C64162">
      <w:pPr>
        <w:rPr>
          <w:sz w:val="20"/>
          <w:szCs w:val="20"/>
        </w:rPr>
      </w:pP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t xml:space="preserve">Итоги регистрации лиц, имевших право на участие в Собрании, и итоги голосования </w:t>
      </w: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t xml:space="preserve">по вопросу № </w:t>
      </w:r>
      <w:r w:rsidR="009562F6">
        <w:rPr>
          <w:b/>
          <w:sz w:val="20"/>
          <w:szCs w:val="20"/>
        </w:rPr>
        <w:t>5</w:t>
      </w:r>
      <w:r w:rsidRPr="00A06AB9">
        <w:rPr>
          <w:b/>
          <w:sz w:val="20"/>
          <w:szCs w:val="20"/>
        </w:rPr>
        <w:t xml:space="preserve"> повестки дня «</w:t>
      </w:r>
      <w:r w:rsidR="00512223" w:rsidRPr="00A06AB9">
        <w:rPr>
          <w:b/>
          <w:sz w:val="20"/>
          <w:szCs w:val="20"/>
        </w:rPr>
        <w:t>Избрание членов ревизионной комиссии АО «СДЦ»</w:t>
      </w:r>
      <w:r w:rsidR="00F671D2">
        <w:rPr>
          <w:b/>
          <w:sz w:val="20"/>
          <w:szCs w:val="20"/>
        </w:rPr>
        <w:t>.</w:t>
      </w:r>
    </w:p>
    <w:p w:rsidR="00533B07" w:rsidRPr="00A06AB9" w:rsidRDefault="00533B07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846"/>
        <w:gridCol w:w="1760"/>
      </w:tblGrid>
      <w:tr w:rsidR="00533B07" w:rsidRPr="00A06AB9" w:rsidTr="00A06AB9">
        <w:tc>
          <w:tcPr>
            <w:tcW w:w="7846" w:type="dxa"/>
          </w:tcPr>
          <w:p w:rsidR="00533B07" w:rsidRPr="00A06AB9" w:rsidRDefault="00533B07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</w:t>
            </w:r>
          </w:p>
        </w:tc>
        <w:tc>
          <w:tcPr>
            <w:tcW w:w="1760" w:type="dxa"/>
          </w:tcPr>
          <w:p w:rsidR="00533B07" w:rsidRPr="00BE0D5C" w:rsidRDefault="00BE0D5C" w:rsidP="00BE0D5C">
            <w:pPr>
              <w:jc w:val="center"/>
              <w:rPr>
                <w:b/>
                <w:sz w:val="20"/>
                <w:szCs w:val="20"/>
              </w:rPr>
            </w:pPr>
            <w:r w:rsidRPr="00BE0D5C">
              <w:rPr>
                <w:b/>
                <w:sz w:val="20"/>
                <w:szCs w:val="20"/>
              </w:rPr>
              <w:t>7</w:t>
            </w:r>
            <w:r w:rsidR="000717F1">
              <w:rPr>
                <w:b/>
                <w:sz w:val="20"/>
                <w:szCs w:val="20"/>
              </w:rPr>
              <w:t xml:space="preserve"> 3</w:t>
            </w:r>
            <w:r w:rsidRPr="00BE0D5C">
              <w:rPr>
                <w:b/>
                <w:sz w:val="20"/>
                <w:szCs w:val="20"/>
              </w:rPr>
              <w:t>40 000</w:t>
            </w:r>
          </w:p>
        </w:tc>
      </w:tr>
      <w:tr w:rsidR="001A3B1E" w:rsidRPr="00A06AB9" w:rsidTr="00A06AB9">
        <w:tc>
          <w:tcPr>
            <w:tcW w:w="7846" w:type="dxa"/>
          </w:tcPr>
          <w:p w:rsidR="001A3B1E" w:rsidRPr="00A06AB9" w:rsidRDefault="001A3B1E" w:rsidP="00AA135A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 xml:space="preserve">Число голосов приходившихся на голосующие акции Общества, определенное с учетом  пункта </w:t>
            </w:r>
            <w:hyperlink r:id="rId11" w:history="1">
              <w:r w:rsidRPr="00B64721">
                <w:rPr>
                  <w:sz w:val="20"/>
                  <w:szCs w:val="20"/>
                </w:rPr>
                <w:t>4.24</w:t>
              </w:r>
            </w:hyperlink>
            <w:r w:rsidRPr="00B64721">
              <w:rPr>
                <w:sz w:val="20"/>
                <w:szCs w:val="20"/>
              </w:rPr>
              <w:t xml:space="preserve"> Положения об общих собраниях акционеров, утвержденного Банком России 16.11.2018 N 660-П</w:t>
            </w:r>
          </w:p>
        </w:tc>
        <w:tc>
          <w:tcPr>
            <w:tcW w:w="1760" w:type="dxa"/>
          </w:tcPr>
          <w:p w:rsidR="001A3B1E" w:rsidRPr="004D0BA9" w:rsidRDefault="001A3B1E" w:rsidP="001A3B1E">
            <w:pPr>
              <w:keepNext/>
              <w:spacing w:line="259" w:lineRule="auto"/>
              <w:jc w:val="center"/>
              <w:rPr>
                <w:b/>
                <w:sz w:val="20"/>
              </w:rPr>
            </w:pPr>
            <w:r w:rsidRPr="004D0BA9">
              <w:rPr>
                <w:b/>
                <w:sz w:val="20"/>
              </w:rPr>
              <w:t>597 722</w:t>
            </w:r>
          </w:p>
        </w:tc>
      </w:tr>
      <w:tr w:rsidR="001A3B1E" w:rsidRPr="00A06AB9" w:rsidTr="00A06AB9">
        <w:tc>
          <w:tcPr>
            <w:tcW w:w="7846" w:type="dxa"/>
          </w:tcPr>
          <w:p w:rsidR="001A3B1E" w:rsidRPr="00A06AB9" w:rsidRDefault="001A3B1E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которыми обладали лица, принявшие участие в Собрании</w:t>
            </w:r>
          </w:p>
        </w:tc>
        <w:tc>
          <w:tcPr>
            <w:tcW w:w="1760" w:type="dxa"/>
          </w:tcPr>
          <w:p w:rsidR="001A3B1E" w:rsidRPr="004D0BA9" w:rsidRDefault="001A3B1E" w:rsidP="004D0BA9">
            <w:pPr>
              <w:keepNext/>
              <w:spacing w:line="259" w:lineRule="auto"/>
              <w:jc w:val="center"/>
              <w:rPr>
                <w:sz w:val="20"/>
              </w:rPr>
            </w:pPr>
            <w:r w:rsidRPr="004D0BA9">
              <w:rPr>
                <w:sz w:val="20"/>
              </w:rPr>
              <w:t>0</w:t>
            </w:r>
          </w:p>
        </w:tc>
      </w:tr>
      <w:tr w:rsidR="001A3B1E" w:rsidRPr="00A06AB9" w:rsidTr="00A06AB9">
        <w:tc>
          <w:tcPr>
            <w:tcW w:w="7846" w:type="dxa"/>
          </w:tcPr>
          <w:p w:rsidR="001A3B1E" w:rsidRPr="00A06AB9" w:rsidRDefault="001A3B1E" w:rsidP="001504C5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Кворум (%)</w:t>
            </w:r>
          </w:p>
        </w:tc>
        <w:tc>
          <w:tcPr>
            <w:tcW w:w="1760" w:type="dxa"/>
          </w:tcPr>
          <w:p w:rsidR="001A3B1E" w:rsidRPr="004D0BA9" w:rsidRDefault="001A3B1E" w:rsidP="004D0BA9">
            <w:pPr>
              <w:keepNext/>
              <w:spacing w:line="259" w:lineRule="auto"/>
              <w:jc w:val="center"/>
              <w:rPr>
                <w:b/>
                <w:sz w:val="20"/>
              </w:rPr>
            </w:pPr>
            <w:r w:rsidRPr="004D0BA9">
              <w:rPr>
                <w:b/>
                <w:sz w:val="20"/>
              </w:rPr>
              <w:t>0%</w:t>
            </w:r>
          </w:p>
        </w:tc>
      </w:tr>
    </w:tbl>
    <w:p w:rsidR="00533B07" w:rsidRPr="00A06AB9" w:rsidRDefault="00533B07" w:rsidP="00533B07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128"/>
        <w:gridCol w:w="2478"/>
      </w:tblGrid>
      <w:tr w:rsidR="00533B07" w:rsidRPr="00A06AB9" w:rsidTr="00A06AB9">
        <w:tc>
          <w:tcPr>
            <w:tcW w:w="7128" w:type="dxa"/>
          </w:tcPr>
          <w:p w:rsidR="00533B07" w:rsidRPr="00A06AB9" w:rsidRDefault="00533B07" w:rsidP="001504C5">
            <w:pPr>
              <w:jc w:val="both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которые не подсчитывались в связи с признанием бюллетеней (в том числе в части голосования по данному вопросу) недействительными:</w:t>
            </w:r>
          </w:p>
        </w:tc>
        <w:tc>
          <w:tcPr>
            <w:tcW w:w="2478" w:type="dxa"/>
          </w:tcPr>
          <w:p w:rsidR="00533B07" w:rsidRPr="00A06AB9" w:rsidRDefault="00533B07" w:rsidP="001504C5">
            <w:pPr>
              <w:jc w:val="center"/>
              <w:rPr>
                <w:sz w:val="20"/>
                <w:szCs w:val="20"/>
              </w:rPr>
            </w:pPr>
          </w:p>
          <w:p w:rsidR="00533B07" w:rsidRPr="00A06AB9" w:rsidRDefault="00533B07" w:rsidP="001504C5">
            <w:pPr>
              <w:jc w:val="center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0</w:t>
            </w:r>
          </w:p>
        </w:tc>
      </w:tr>
    </w:tbl>
    <w:p w:rsidR="00533B07" w:rsidRPr="00A06AB9" w:rsidRDefault="00533B07" w:rsidP="00533B07">
      <w:pPr>
        <w:rPr>
          <w:sz w:val="20"/>
          <w:szCs w:val="20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06"/>
      </w:tblGrid>
      <w:tr w:rsidR="00533B07" w:rsidRPr="00A06AB9" w:rsidTr="00A06AB9">
        <w:tc>
          <w:tcPr>
            <w:tcW w:w="9606" w:type="dxa"/>
          </w:tcPr>
          <w:p w:rsidR="00533B07" w:rsidRPr="00A06AB9" w:rsidRDefault="00533B07" w:rsidP="00533B07">
            <w:pPr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Кворум по данному по вопросу отсутствовал.</w:t>
            </w:r>
          </w:p>
        </w:tc>
      </w:tr>
    </w:tbl>
    <w:p w:rsidR="00533B07" w:rsidRPr="00A06AB9" w:rsidRDefault="00533B07" w:rsidP="00533B07">
      <w:pPr>
        <w:rPr>
          <w:sz w:val="20"/>
          <w:szCs w:val="20"/>
        </w:rPr>
      </w:pPr>
    </w:p>
    <w:p w:rsidR="00533B07" w:rsidRPr="00A06AB9" w:rsidRDefault="00533B07" w:rsidP="00533B07">
      <w:pPr>
        <w:jc w:val="both"/>
        <w:rPr>
          <w:sz w:val="20"/>
          <w:szCs w:val="20"/>
          <w:shd w:val="clear" w:color="auto" w:fill="FFFFFF"/>
        </w:rPr>
      </w:pPr>
      <w:r w:rsidRPr="00A06AB9">
        <w:rPr>
          <w:sz w:val="20"/>
          <w:szCs w:val="20"/>
          <w:shd w:val="clear" w:color="auto" w:fill="FFFFFF"/>
        </w:rPr>
        <w:t>Ввиду отсутствия кворума по данному вопросу итоги голосования не подводились.</w:t>
      </w:r>
    </w:p>
    <w:p w:rsidR="009562F6" w:rsidRDefault="009562F6" w:rsidP="009562F6">
      <w:pPr>
        <w:jc w:val="center"/>
        <w:rPr>
          <w:b/>
        </w:rPr>
      </w:pP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sz w:val="20"/>
          <w:szCs w:val="20"/>
        </w:rPr>
      </w:pPr>
      <w:r w:rsidRPr="00A06AB9">
        <w:rPr>
          <w:b/>
          <w:sz w:val="20"/>
          <w:szCs w:val="20"/>
        </w:rPr>
        <w:t xml:space="preserve">Итоги регистрации лиц, имевших право на участие в Собрании, и итоги голосования </w:t>
      </w:r>
    </w:p>
    <w:p w:rsidR="00C64162" w:rsidRPr="00A06AB9" w:rsidRDefault="00C64162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  <w:r w:rsidRPr="00A06AB9">
        <w:rPr>
          <w:b/>
          <w:sz w:val="20"/>
          <w:szCs w:val="20"/>
        </w:rPr>
        <w:t xml:space="preserve">по вопросу № </w:t>
      </w:r>
      <w:r w:rsidR="001A3B1E">
        <w:rPr>
          <w:b/>
          <w:sz w:val="20"/>
          <w:szCs w:val="20"/>
        </w:rPr>
        <w:t>6</w:t>
      </w:r>
      <w:r w:rsidRPr="00A06AB9">
        <w:rPr>
          <w:b/>
          <w:sz w:val="20"/>
          <w:szCs w:val="20"/>
        </w:rPr>
        <w:t xml:space="preserve"> повестки дня «</w:t>
      </w:r>
      <w:r w:rsidR="00A06AB9" w:rsidRPr="00A06AB9">
        <w:rPr>
          <w:b/>
          <w:sz w:val="20"/>
          <w:szCs w:val="20"/>
        </w:rPr>
        <w:t>Утверждение аудитора общества</w:t>
      </w:r>
      <w:r w:rsidRPr="00A06AB9">
        <w:rPr>
          <w:b/>
          <w:bCs/>
          <w:sz w:val="20"/>
          <w:szCs w:val="20"/>
        </w:rPr>
        <w:t>»</w:t>
      </w:r>
      <w:r w:rsidR="00F671D2">
        <w:rPr>
          <w:b/>
          <w:bCs/>
          <w:sz w:val="20"/>
          <w:szCs w:val="20"/>
        </w:rPr>
        <w:t>.</w:t>
      </w:r>
    </w:p>
    <w:p w:rsidR="00A06AB9" w:rsidRPr="00A06AB9" w:rsidRDefault="00A06AB9" w:rsidP="00C64162">
      <w:pPr>
        <w:shd w:val="clear" w:color="auto" w:fill="FFFFFF"/>
        <w:ind w:right="566" w:firstLine="142"/>
        <w:jc w:val="center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7471"/>
        <w:gridCol w:w="2100"/>
      </w:tblGrid>
      <w:tr w:rsidR="00BE0D5C" w:rsidRPr="00A06AB9" w:rsidTr="001504C5">
        <w:tc>
          <w:tcPr>
            <w:tcW w:w="747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E0D5C" w:rsidRPr="00A06AB9" w:rsidRDefault="00BE0D5C" w:rsidP="001504C5">
            <w:pPr>
              <w:rPr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Число голосов, которыми обладали лица, включенные в список лиц, имевших право на участие в Собрании</w:t>
            </w:r>
          </w:p>
        </w:tc>
        <w:tc>
          <w:tcPr>
            <w:tcW w:w="210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0D5C" w:rsidRPr="00BD53E3" w:rsidRDefault="00BE0D5C" w:rsidP="00F614AA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7</w:t>
            </w:r>
            <w:r w:rsidR="000717F1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>40 000</w:t>
            </w:r>
          </w:p>
        </w:tc>
      </w:tr>
      <w:tr w:rsidR="00BE0D5C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E0D5C" w:rsidRPr="00A06AB9" w:rsidRDefault="00BE0D5C" w:rsidP="00AA135A">
            <w:pPr>
              <w:rPr>
                <w:b/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 xml:space="preserve">Число голосов, приходившихся на голосующие акции Общества, определенное с учетом пункта </w:t>
            </w:r>
            <w:hyperlink r:id="rId12" w:history="1">
              <w:r w:rsidR="004D0BA9" w:rsidRPr="00B64721">
                <w:rPr>
                  <w:sz w:val="20"/>
                  <w:szCs w:val="20"/>
                </w:rPr>
                <w:t>4.24</w:t>
              </w:r>
            </w:hyperlink>
            <w:r w:rsidR="004D0BA9" w:rsidRPr="00B64721">
              <w:rPr>
                <w:sz w:val="20"/>
                <w:szCs w:val="20"/>
              </w:rPr>
              <w:t xml:space="preserve"> Положения об общих собраниях акционеров, утвержденного Банком России 16.11.2018 N 660-П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0D5C" w:rsidRPr="00D82A9C" w:rsidRDefault="00BE0D5C" w:rsidP="00F614AA">
            <w:pPr>
              <w:jc w:val="center"/>
              <w:rPr>
                <w:b/>
                <w:sz w:val="20"/>
                <w:szCs w:val="20"/>
              </w:rPr>
            </w:pPr>
            <w:r w:rsidRPr="00BD53E3">
              <w:rPr>
                <w:b/>
                <w:sz w:val="20"/>
                <w:szCs w:val="20"/>
              </w:rPr>
              <w:t>7</w:t>
            </w:r>
            <w:r w:rsidR="000717F1">
              <w:rPr>
                <w:b/>
                <w:sz w:val="20"/>
                <w:szCs w:val="20"/>
              </w:rPr>
              <w:t xml:space="preserve"> 3</w:t>
            </w:r>
            <w:r w:rsidRPr="00BD53E3">
              <w:rPr>
                <w:b/>
                <w:sz w:val="20"/>
                <w:szCs w:val="20"/>
              </w:rPr>
              <w:t>40 000</w:t>
            </w:r>
          </w:p>
        </w:tc>
      </w:tr>
      <w:tr w:rsidR="00BE0D5C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</w:tcPr>
          <w:p w:rsidR="00BE0D5C" w:rsidRPr="00A06AB9" w:rsidRDefault="00BE0D5C" w:rsidP="001504C5">
            <w:pPr>
              <w:rPr>
                <w:b/>
                <w:bCs/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 xml:space="preserve">Число голосов, которыми обладали лица, принявшие участие в </w:t>
            </w:r>
            <w:r w:rsidRPr="00A06AB9">
              <w:rPr>
                <w:color w:val="000000"/>
                <w:sz w:val="20"/>
                <w:szCs w:val="20"/>
              </w:rPr>
              <w:t>Собрании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vAlign w:val="center"/>
          </w:tcPr>
          <w:p w:rsidR="00BE0D5C" w:rsidRPr="00A06AB9" w:rsidRDefault="000717F1" w:rsidP="000717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</w:t>
            </w:r>
            <w:r w:rsidR="00BE0D5C" w:rsidRPr="00D82A9C">
              <w:rPr>
                <w:b/>
                <w:sz w:val="20"/>
                <w:szCs w:val="20"/>
              </w:rPr>
              <w:t> </w:t>
            </w:r>
            <w:r>
              <w:rPr>
                <w:b/>
                <w:sz w:val="20"/>
                <w:szCs w:val="20"/>
              </w:rPr>
              <w:t>9</w:t>
            </w:r>
            <w:r w:rsidR="001A3B1E">
              <w:rPr>
                <w:b/>
                <w:sz w:val="20"/>
                <w:szCs w:val="20"/>
              </w:rPr>
              <w:t>70</w:t>
            </w:r>
            <w:r w:rsidR="00BE0D5C" w:rsidRPr="00D82A9C">
              <w:rPr>
                <w:b/>
                <w:sz w:val="20"/>
                <w:szCs w:val="20"/>
              </w:rPr>
              <w:t xml:space="preserve"> </w:t>
            </w:r>
            <w:r w:rsidR="001A3B1E">
              <w:rPr>
                <w:b/>
                <w:sz w:val="20"/>
                <w:szCs w:val="20"/>
              </w:rPr>
              <w:t>01</w:t>
            </w:r>
            <w:r w:rsidR="00BE0D5C">
              <w:rPr>
                <w:b/>
                <w:sz w:val="20"/>
                <w:szCs w:val="20"/>
              </w:rPr>
              <w:t>2</w:t>
            </w:r>
          </w:p>
        </w:tc>
      </w:tr>
      <w:tr w:rsidR="00BE0D5C" w:rsidRPr="00A06AB9" w:rsidTr="001504C5">
        <w:tc>
          <w:tcPr>
            <w:tcW w:w="747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</w:tcPr>
          <w:p w:rsidR="00BE0D5C" w:rsidRPr="00A06AB9" w:rsidRDefault="00BE0D5C" w:rsidP="001504C5">
            <w:pPr>
              <w:spacing w:before="100" w:beforeAutospacing="1" w:after="100" w:afterAutospacing="1" w:line="280" w:lineRule="atLeast"/>
              <w:rPr>
                <w:sz w:val="20"/>
                <w:szCs w:val="20"/>
              </w:rPr>
            </w:pPr>
            <w:r w:rsidRPr="00A06AB9">
              <w:rPr>
                <w:sz w:val="20"/>
                <w:szCs w:val="20"/>
              </w:rPr>
              <w:t>Кворум (%)</w:t>
            </w:r>
          </w:p>
        </w:tc>
        <w:tc>
          <w:tcPr>
            <w:tcW w:w="210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E0D5C" w:rsidRPr="00BD53E3" w:rsidRDefault="000717F1" w:rsidP="000717F1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81</w:t>
            </w:r>
            <w:r w:rsidR="00BE0D5C" w:rsidRPr="00BD53E3">
              <w:rPr>
                <w:b/>
                <w:sz w:val="20"/>
                <w:szCs w:val="20"/>
              </w:rPr>
              <w:t>,</w:t>
            </w:r>
            <w:r>
              <w:rPr>
                <w:b/>
                <w:sz w:val="20"/>
                <w:szCs w:val="20"/>
              </w:rPr>
              <w:t>3353%</w:t>
            </w:r>
          </w:p>
        </w:tc>
      </w:tr>
    </w:tbl>
    <w:p w:rsidR="004641F3" w:rsidRDefault="004641F3" w:rsidP="006774CF">
      <w:pPr>
        <w:rPr>
          <w:bCs/>
          <w:sz w:val="20"/>
          <w:szCs w:val="20"/>
        </w:rPr>
      </w:pPr>
    </w:p>
    <w:p w:rsidR="006E3F0A" w:rsidRDefault="006E3F0A" w:rsidP="006774CF">
      <w:pPr>
        <w:rPr>
          <w:sz w:val="20"/>
          <w:szCs w:val="20"/>
        </w:rPr>
      </w:pPr>
      <w:r>
        <w:rPr>
          <w:bCs/>
          <w:noProof/>
          <w:sz w:val="20"/>
          <w:szCs w:val="20"/>
        </w:rPr>
        <w:lastRenderedPageBreak/>
        <w:drawing>
          <wp:inline distT="0" distB="0" distL="0" distR="0">
            <wp:extent cx="6480175" cy="9170670"/>
            <wp:effectExtent l="19050" t="0" r="0" b="0"/>
            <wp:docPr id="1" name="Рисунок 1" descr="C:\5555555\1\Отет об итогах голосования подпись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5555555\1\Отет об итогах голосования подпись_page-0001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91706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E3F0A" w:rsidSect="00A92A67">
      <w:footerReference w:type="default" r:id="rId14"/>
      <w:pgSz w:w="11906" w:h="16838"/>
      <w:pgMar w:top="568" w:right="850" w:bottom="993" w:left="851" w:header="708" w:footer="12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114C" w:rsidRDefault="006D114C" w:rsidP="000C0D53">
      <w:r>
        <w:separator/>
      </w:r>
    </w:p>
  </w:endnote>
  <w:endnote w:type="continuationSeparator" w:id="0">
    <w:p w:rsidR="006D114C" w:rsidRDefault="006D114C" w:rsidP="000C0D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78AA" w:rsidRDefault="002578AA">
    <w:pPr>
      <w:pStyle w:val="a8"/>
      <w:jc w:val="right"/>
    </w:pPr>
    <w:fldSimple w:instr=" PAGE   \* MERGEFORMAT ">
      <w:r w:rsidR="006E3F0A">
        <w:rPr>
          <w:noProof/>
        </w:rPr>
        <w:t>3</w:t>
      </w:r>
    </w:fldSimple>
  </w:p>
  <w:p w:rsidR="002578AA" w:rsidRDefault="002578A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114C" w:rsidRDefault="006D114C" w:rsidP="000C0D53">
      <w:r>
        <w:separator/>
      </w:r>
    </w:p>
  </w:footnote>
  <w:footnote w:type="continuationSeparator" w:id="0">
    <w:p w:rsidR="006D114C" w:rsidRDefault="006D114C" w:rsidP="000C0D5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4399A"/>
    <w:multiLevelType w:val="hybridMultilevel"/>
    <w:tmpl w:val="F3604ED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EB3A1A"/>
    <w:multiLevelType w:val="hybridMultilevel"/>
    <w:tmpl w:val="5AD87D7A"/>
    <w:lvl w:ilvl="0" w:tplc="A99AE3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97624CA"/>
    <w:multiLevelType w:val="hybridMultilevel"/>
    <w:tmpl w:val="02B8A32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6A0D3CF8"/>
    <w:multiLevelType w:val="hybridMultilevel"/>
    <w:tmpl w:val="8C2E4A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894199"/>
    <w:multiLevelType w:val="hybridMultilevel"/>
    <w:tmpl w:val="434628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50F47"/>
    <w:rsid w:val="00002CF7"/>
    <w:rsid w:val="00015F2B"/>
    <w:rsid w:val="0002023E"/>
    <w:rsid w:val="00026560"/>
    <w:rsid w:val="00035789"/>
    <w:rsid w:val="000416A5"/>
    <w:rsid w:val="000701B5"/>
    <w:rsid w:val="00070921"/>
    <w:rsid w:val="000717F1"/>
    <w:rsid w:val="00077926"/>
    <w:rsid w:val="000779F2"/>
    <w:rsid w:val="00082090"/>
    <w:rsid w:val="000836E4"/>
    <w:rsid w:val="0009097E"/>
    <w:rsid w:val="000C0D53"/>
    <w:rsid w:val="000C69A1"/>
    <w:rsid w:val="000D3DAB"/>
    <w:rsid w:val="000D43D2"/>
    <w:rsid w:val="000F1D2B"/>
    <w:rsid w:val="00101CF5"/>
    <w:rsid w:val="001228F0"/>
    <w:rsid w:val="00123537"/>
    <w:rsid w:val="0013208D"/>
    <w:rsid w:val="001335DD"/>
    <w:rsid w:val="00134E57"/>
    <w:rsid w:val="001354C8"/>
    <w:rsid w:val="00141740"/>
    <w:rsid w:val="001504C5"/>
    <w:rsid w:val="00156A21"/>
    <w:rsid w:val="00165A05"/>
    <w:rsid w:val="001803E8"/>
    <w:rsid w:val="00181506"/>
    <w:rsid w:val="00182856"/>
    <w:rsid w:val="00186457"/>
    <w:rsid w:val="00190A70"/>
    <w:rsid w:val="001A3B1E"/>
    <w:rsid w:val="001A6240"/>
    <w:rsid w:val="001B2704"/>
    <w:rsid w:val="001B3130"/>
    <w:rsid w:val="001C176A"/>
    <w:rsid w:val="001E5848"/>
    <w:rsid w:val="001F0DB9"/>
    <w:rsid w:val="001F328C"/>
    <w:rsid w:val="00200065"/>
    <w:rsid w:val="00203BE3"/>
    <w:rsid w:val="002377E5"/>
    <w:rsid w:val="00240E51"/>
    <w:rsid w:val="0024285A"/>
    <w:rsid w:val="0024527C"/>
    <w:rsid w:val="00247F9C"/>
    <w:rsid w:val="0025629A"/>
    <w:rsid w:val="002578AA"/>
    <w:rsid w:val="00265186"/>
    <w:rsid w:val="0029136F"/>
    <w:rsid w:val="002A56AC"/>
    <w:rsid w:val="002A672F"/>
    <w:rsid w:val="002B092A"/>
    <w:rsid w:val="002D1237"/>
    <w:rsid w:val="002D524B"/>
    <w:rsid w:val="002F0724"/>
    <w:rsid w:val="00301020"/>
    <w:rsid w:val="0030709D"/>
    <w:rsid w:val="00321D5B"/>
    <w:rsid w:val="00345F9F"/>
    <w:rsid w:val="00375B73"/>
    <w:rsid w:val="00376D55"/>
    <w:rsid w:val="00397EC6"/>
    <w:rsid w:val="003A65FF"/>
    <w:rsid w:val="003B488D"/>
    <w:rsid w:val="003C73AD"/>
    <w:rsid w:val="003D075A"/>
    <w:rsid w:val="003D1840"/>
    <w:rsid w:val="003D21C0"/>
    <w:rsid w:val="003E131A"/>
    <w:rsid w:val="003E1F61"/>
    <w:rsid w:val="003F3912"/>
    <w:rsid w:val="00411258"/>
    <w:rsid w:val="00417355"/>
    <w:rsid w:val="004240AC"/>
    <w:rsid w:val="00425B1D"/>
    <w:rsid w:val="00432B4E"/>
    <w:rsid w:val="00432E09"/>
    <w:rsid w:val="00440D5A"/>
    <w:rsid w:val="004526D7"/>
    <w:rsid w:val="00452A1C"/>
    <w:rsid w:val="004641F3"/>
    <w:rsid w:val="00465F29"/>
    <w:rsid w:val="004834D9"/>
    <w:rsid w:val="00484DEF"/>
    <w:rsid w:val="004A4C12"/>
    <w:rsid w:val="004C0A1F"/>
    <w:rsid w:val="004C318D"/>
    <w:rsid w:val="004C62BF"/>
    <w:rsid w:val="004C7B82"/>
    <w:rsid w:val="004D0BA9"/>
    <w:rsid w:val="004E6A3F"/>
    <w:rsid w:val="00501F19"/>
    <w:rsid w:val="005059D1"/>
    <w:rsid w:val="00505F2A"/>
    <w:rsid w:val="00506865"/>
    <w:rsid w:val="005116A8"/>
    <w:rsid w:val="00512223"/>
    <w:rsid w:val="00512C82"/>
    <w:rsid w:val="0051793A"/>
    <w:rsid w:val="0052375C"/>
    <w:rsid w:val="00533B07"/>
    <w:rsid w:val="00542F39"/>
    <w:rsid w:val="00544D06"/>
    <w:rsid w:val="005530F1"/>
    <w:rsid w:val="00557263"/>
    <w:rsid w:val="00570873"/>
    <w:rsid w:val="0057590D"/>
    <w:rsid w:val="00587598"/>
    <w:rsid w:val="0059179A"/>
    <w:rsid w:val="005A3026"/>
    <w:rsid w:val="005A554A"/>
    <w:rsid w:val="005C315D"/>
    <w:rsid w:val="005D3F99"/>
    <w:rsid w:val="005E0F64"/>
    <w:rsid w:val="005E5EC3"/>
    <w:rsid w:val="005E684A"/>
    <w:rsid w:val="005F21E5"/>
    <w:rsid w:val="0060725C"/>
    <w:rsid w:val="00607F18"/>
    <w:rsid w:val="006135AD"/>
    <w:rsid w:val="00637C31"/>
    <w:rsid w:val="00637DBB"/>
    <w:rsid w:val="00646404"/>
    <w:rsid w:val="0065148A"/>
    <w:rsid w:val="0066075B"/>
    <w:rsid w:val="00670B28"/>
    <w:rsid w:val="006711CF"/>
    <w:rsid w:val="006713FB"/>
    <w:rsid w:val="006774CF"/>
    <w:rsid w:val="00677A84"/>
    <w:rsid w:val="00697106"/>
    <w:rsid w:val="00697409"/>
    <w:rsid w:val="006B1E94"/>
    <w:rsid w:val="006B62D9"/>
    <w:rsid w:val="006C3AE5"/>
    <w:rsid w:val="006C6305"/>
    <w:rsid w:val="006D114C"/>
    <w:rsid w:val="006E3F0A"/>
    <w:rsid w:val="006E4CB6"/>
    <w:rsid w:val="006F44C8"/>
    <w:rsid w:val="00700BD9"/>
    <w:rsid w:val="0070353D"/>
    <w:rsid w:val="0071213C"/>
    <w:rsid w:val="00721F14"/>
    <w:rsid w:val="0074612D"/>
    <w:rsid w:val="00754B2F"/>
    <w:rsid w:val="00757CE8"/>
    <w:rsid w:val="00761338"/>
    <w:rsid w:val="00784829"/>
    <w:rsid w:val="007856DB"/>
    <w:rsid w:val="00794AC5"/>
    <w:rsid w:val="007A4EA2"/>
    <w:rsid w:val="007B4AF3"/>
    <w:rsid w:val="007B7ECB"/>
    <w:rsid w:val="008002B7"/>
    <w:rsid w:val="00802182"/>
    <w:rsid w:val="00817901"/>
    <w:rsid w:val="008179B2"/>
    <w:rsid w:val="00820F9F"/>
    <w:rsid w:val="008271BD"/>
    <w:rsid w:val="008419E5"/>
    <w:rsid w:val="00842FE4"/>
    <w:rsid w:val="00846A9B"/>
    <w:rsid w:val="008607F7"/>
    <w:rsid w:val="00870325"/>
    <w:rsid w:val="008805FC"/>
    <w:rsid w:val="00884094"/>
    <w:rsid w:val="00891A64"/>
    <w:rsid w:val="00894903"/>
    <w:rsid w:val="008A1B1E"/>
    <w:rsid w:val="008A1E3B"/>
    <w:rsid w:val="008B056A"/>
    <w:rsid w:val="008D3EE0"/>
    <w:rsid w:val="008D7B89"/>
    <w:rsid w:val="008E1B5A"/>
    <w:rsid w:val="008F0380"/>
    <w:rsid w:val="008F1E3F"/>
    <w:rsid w:val="008F3C4A"/>
    <w:rsid w:val="008F3F57"/>
    <w:rsid w:val="008F6ED4"/>
    <w:rsid w:val="0091088F"/>
    <w:rsid w:val="00912990"/>
    <w:rsid w:val="00922B6A"/>
    <w:rsid w:val="00931F96"/>
    <w:rsid w:val="00935535"/>
    <w:rsid w:val="00942FB2"/>
    <w:rsid w:val="0094422C"/>
    <w:rsid w:val="009562F6"/>
    <w:rsid w:val="00966EA7"/>
    <w:rsid w:val="00973F3C"/>
    <w:rsid w:val="009758BB"/>
    <w:rsid w:val="00983DB0"/>
    <w:rsid w:val="009848D7"/>
    <w:rsid w:val="00994D41"/>
    <w:rsid w:val="009B6011"/>
    <w:rsid w:val="009C1B40"/>
    <w:rsid w:val="009C71BA"/>
    <w:rsid w:val="009E06DC"/>
    <w:rsid w:val="009E6115"/>
    <w:rsid w:val="009F5DA0"/>
    <w:rsid w:val="009F6728"/>
    <w:rsid w:val="00A06AB9"/>
    <w:rsid w:val="00A11E93"/>
    <w:rsid w:val="00A14CFD"/>
    <w:rsid w:val="00A41141"/>
    <w:rsid w:val="00A51A9E"/>
    <w:rsid w:val="00A52CE0"/>
    <w:rsid w:val="00A56F0E"/>
    <w:rsid w:val="00A617A2"/>
    <w:rsid w:val="00A64AEA"/>
    <w:rsid w:val="00A731AF"/>
    <w:rsid w:val="00A74015"/>
    <w:rsid w:val="00A86BF5"/>
    <w:rsid w:val="00A92A67"/>
    <w:rsid w:val="00AA135A"/>
    <w:rsid w:val="00AA1468"/>
    <w:rsid w:val="00AB25E7"/>
    <w:rsid w:val="00AC1EB4"/>
    <w:rsid w:val="00AC4F2E"/>
    <w:rsid w:val="00AD0F99"/>
    <w:rsid w:val="00AD45E8"/>
    <w:rsid w:val="00AD5030"/>
    <w:rsid w:val="00AD6756"/>
    <w:rsid w:val="00AD6B0E"/>
    <w:rsid w:val="00AE0919"/>
    <w:rsid w:val="00AE35AE"/>
    <w:rsid w:val="00AE798D"/>
    <w:rsid w:val="00AF3777"/>
    <w:rsid w:val="00AF47A3"/>
    <w:rsid w:val="00B057E8"/>
    <w:rsid w:val="00B14CFF"/>
    <w:rsid w:val="00B30BAA"/>
    <w:rsid w:val="00B30C5D"/>
    <w:rsid w:val="00B446A9"/>
    <w:rsid w:val="00B47DE2"/>
    <w:rsid w:val="00B64721"/>
    <w:rsid w:val="00B67F93"/>
    <w:rsid w:val="00B7494F"/>
    <w:rsid w:val="00B903F7"/>
    <w:rsid w:val="00B92690"/>
    <w:rsid w:val="00B976D7"/>
    <w:rsid w:val="00BA0935"/>
    <w:rsid w:val="00BA5D1A"/>
    <w:rsid w:val="00BA6E50"/>
    <w:rsid w:val="00BB06BE"/>
    <w:rsid w:val="00BB64A1"/>
    <w:rsid w:val="00BC4FEC"/>
    <w:rsid w:val="00BC5FBE"/>
    <w:rsid w:val="00BD53E3"/>
    <w:rsid w:val="00BE0D5C"/>
    <w:rsid w:val="00BE3FB0"/>
    <w:rsid w:val="00BE5295"/>
    <w:rsid w:val="00BF093C"/>
    <w:rsid w:val="00C14BC5"/>
    <w:rsid w:val="00C23AFC"/>
    <w:rsid w:val="00C3246C"/>
    <w:rsid w:val="00C345A9"/>
    <w:rsid w:val="00C4190E"/>
    <w:rsid w:val="00C513B8"/>
    <w:rsid w:val="00C537A3"/>
    <w:rsid w:val="00C5735F"/>
    <w:rsid w:val="00C6033C"/>
    <w:rsid w:val="00C60781"/>
    <w:rsid w:val="00C64162"/>
    <w:rsid w:val="00C71517"/>
    <w:rsid w:val="00C75AEC"/>
    <w:rsid w:val="00C75D32"/>
    <w:rsid w:val="00C83770"/>
    <w:rsid w:val="00C9076D"/>
    <w:rsid w:val="00CC3EAC"/>
    <w:rsid w:val="00CD7C39"/>
    <w:rsid w:val="00CE2A91"/>
    <w:rsid w:val="00CF5C43"/>
    <w:rsid w:val="00CF6AA7"/>
    <w:rsid w:val="00D01F05"/>
    <w:rsid w:val="00D04B19"/>
    <w:rsid w:val="00D25DD2"/>
    <w:rsid w:val="00D2718C"/>
    <w:rsid w:val="00D34653"/>
    <w:rsid w:val="00D369CD"/>
    <w:rsid w:val="00D50F47"/>
    <w:rsid w:val="00D51792"/>
    <w:rsid w:val="00D611C3"/>
    <w:rsid w:val="00D70A92"/>
    <w:rsid w:val="00D77339"/>
    <w:rsid w:val="00D81974"/>
    <w:rsid w:val="00D82A9C"/>
    <w:rsid w:val="00D82CC7"/>
    <w:rsid w:val="00D832B7"/>
    <w:rsid w:val="00D8597D"/>
    <w:rsid w:val="00D92E7F"/>
    <w:rsid w:val="00D961EF"/>
    <w:rsid w:val="00D965B5"/>
    <w:rsid w:val="00D96D03"/>
    <w:rsid w:val="00D97093"/>
    <w:rsid w:val="00DA3900"/>
    <w:rsid w:val="00DA4AEF"/>
    <w:rsid w:val="00DA7160"/>
    <w:rsid w:val="00DC1024"/>
    <w:rsid w:val="00DC128D"/>
    <w:rsid w:val="00DC27EA"/>
    <w:rsid w:val="00DD1E15"/>
    <w:rsid w:val="00E0081B"/>
    <w:rsid w:val="00E026BD"/>
    <w:rsid w:val="00E10033"/>
    <w:rsid w:val="00E16811"/>
    <w:rsid w:val="00E2065D"/>
    <w:rsid w:val="00E25535"/>
    <w:rsid w:val="00E33FB7"/>
    <w:rsid w:val="00E43E45"/>
    <w:rsid w:val="00E43FFC"/>
    <w:rsid w:val="00E53CFD"/>
    <w:rsid w:val="00E57424"/>
    <w:rsid w:val="00E62538"/>
    <w:rsid w:val="00E63BD6"/>
    <w:rsid w:val="00E653CA"/>
    <w:rsid w:val="00E658EA"/>
    <w:rsid w:val="00E70F46"/>
    <w:rsid w:val="00E72A6E"/>
    <w:rsid w:val="00E74DF8"/>
    <w:rsid w:val="00E75CB1"/>
    <w:rsid w:val="00E81468"/>
    <w:rsid w:val="00EA7C83"/>
    <w:rsid w:val="00EC0E48"/>
    <w:rsid w:val="00EC7A38"/>
    <w:rsid w:val="00ED0370"/>
    <w:rsid w:val="00ED0DB7"/>
    <w:rsid w:val="00ED2725"/>
    <w:rsid w:val="00ED3E9F"/>
    <w:rsid w:val="00EE0BF9"/>
    <w:rsid w:val="00EF3199"/>
    <w:rsid w:val="00F0065A"/>
    <w:rsid w:val="00F00D87"/>
    <w:rsid w:val="00F0591A"/>
    <w:rsid w:val="00F07354"/>
    <w:rsid w:val="00F1477F"/>
    <w:rsid w:val="00F26CD2"/>
    <w:rsid w:val="00F32068"/>
    <w:rsid w:val="00F36AB5"/>
    <w:rsid w:val="00F42E40"/>
    <w:rsid w:val="00F53F4D"/>
    <w:rsid w:val="00F56424"/>
    <w:rsid w:val="00F614AA"/>
    <w:rsid w:val="00F61E03"/>
    <w:rsid w:val="00F671D2"/>
    <w:rsid w:val="00F8678E"/>
    <w:rsid w:val="00F867D1"/>
    <w:rsid w:val="00FA0FCF"/>
    <w:rsid w:val="00FA285B"/>
    <w:rsid w:val="00FA6CFA"/>
    <w:rsid w:val="00FD0019"/>
    <w:rsid w:val="00FE4B13"/>
    <w:rsid w:val="00FE503F"/>
    <w:rsid w:val="00FE59FD"/>
    <w:rsid w:val="00FF23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0F47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50F4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D50F47"/>
    <w:pPr>
      <w:spacing w:before="100" w:beforeAutospacing="1" w:after="100" w:afterAutospacing="1"/>
    </w:pPr>
  </w:style>
  <w:style w:type="character" w:customStyle="1" w:styleId="a5">
    <w:name w:val="Основной текст Знак"/>
    <w:basedOn w:val="a0"/>
    <w:link w:val="a4"/>
    <w:rsid w:val="00D50F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0C0D5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C0D53"/>
    <w:rPr>
      <w:rFonts w:ascii="Times New Roman" w:eastAsia="Times New Roman" w:hAnsi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0C0D5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C0D53"/>
    <w:rPr>
      <w:rFonts w:ascii="Times New Roman" w:eastAsia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994D41"/>
    <w:pPr>
      <w:widowControl w:val="0"/>
      <w:ind w:left="720"/>
      <w:contextualSpacing/>
    </w:pPr>
    <w:rPr>
      <w:rFonts w:ascii="Courier New" w:hAnsi="Courier New" w:cs="Courier New"/>
      <w:color w:val="000000"/>
    </w:rPr>
  </w:style>
  <w:style w:type="paragraph" w:styleId="ab">
    <w:name w:val="Balloon Text"/>
    <w:basedOn w:val="a"/>
    <w:link w:val="ac"/>
    <w:uiPriority w:val="99"/>
    <w:semiHidden/>
    <w:unhideWhenUsed/>
    <w:rsid w:val="00BE0D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E0D5C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6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3A8B4C44266F2C5FD070F39A9BF0889E8A22C18320438022531CCF670CEDA8596104C198A958BFFC262D4A8C49FD1066DEDAD8ECD5618BAR3B5L" TargetMode="External"/><Relationship Id="rId13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3A8B4C44266F2C5FD070F39A9BF0889E8A22C18320438022531CCF670CEDA8596104C198A958BFFC262D4A8C49FD1066DEDAD8ECD5618BAR3B5L" TargetMode="External"/><Relationship Id="rId12" Type="http://schemas.openxmlformats.org/officeDocument/2006/relationships/hyperlink" Target="consultantplus://offline/ref=73A8B4C44266F2C5FD070F39A9BF0889E8A22C18320438022531CCF670CEDA8596104C198A958BFFC262D4A8C49FD1066DEDAD8ECD5618BAR3B5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73A8B4C44266F2C5FD070F39A9BF0889E8A22C18320438022531CCF670CEDA8596104C198A958BFFC262D4A8C49FD1066DEDAD8ECD5618BAR3B5L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73A8B4C44266F2C5FD070F39A9BF0889E8A22C18320438022531CCF670CEDA8596104C198A958BFFC262D4A8C49FD1066DEDAD8ECD5618BAR3B5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3A8B4C44266F2C5FD070F39A9BF0889E8A22C18320438022531CCF670CEDA8596104C198A958BFFC262D4A8C49FD1066DEDAD8ECD5618BAR3B5L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1241</Words>
  <Characters>7074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8299</CharactersWithSpaces>
  <SharedDoc>false</SharedDoc>
  <HLinks>
    <vt:vector size="36" baseType="variant">
      <vt:variant>
        <vt:i4>4063343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consultantplus://offline/ref=73A8B4C44266F2C5FD070F39A9BF0889E8A22C18320438022531CCF670CEDA8596104C198A958BFFC262D4A8C49FD1066DEDAD8ECD5618BAR3B5L</vt:lpwstr>
      </vt:variant>
      <vt:variant>
        <vt:lpwstr/>
      </vt:variant>
      <vt:variant>
        <vt:i4>4063343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consultantplus://offline/ref=73A8B4C44266F2C5FD070F39A9BF0889E8A22C18320438022531CCF670CEDA8596104C198A958BFFC262D4A8C49FD1066DEDAD8ECD5618BAR3B5L</vt:lpwstr>
      </vt:variant>
      <vt:variant>
        <vt:lpwstr/>
      </vt:variant>
      <vt:variant>
        <vt:i4>4063343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consultantplus://offline/ref=73A8B4C44266F2C5FD070F39A9BF0889E8A22C18320438022531CCF670CEDA8596104C198A958BFFC262D4A8C49FD1066DEDAD8ECD5618BAR3B5L</vt:lpwstr>
      </vt:variant>
      <vt:variant>
        <vt:lpwstr/>
      </vt:variant>
      <vt:variant>
        <vt:i4>4063343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consultantplus://offline/ref=73A8B4C44266F2C5FD070F39A9BF0889E8A22C18320438022531CCF670CEDA8596104C198A958BFFC262D4A8C49FD1066DEDAD8ECD5618BAR3B5L</vt:lpwstr>
      </vt:variant>
      <vt:variant>
        <vt:lpwstr/>
      </vt:variant>
      <vt:variant>
        <vt:i4>4063343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consultantplus://offline/ref=73A8B4C44266F2C5FD070F39A9BF0889E8A22C18320438022531CCF670CEDA8596104C198A958BFFC262D4A8C49FD1066DEDAD8ECD5618BAR3B5L</vt:lpwstr>
      </vt:variant>
      <vt:variant>
        <vt:lpwstr/>
      </vt:variant>
      <vt:variant>
        <vt:i4>4063343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consultantplus://offline/ref=73A8B4C44266F2C5FD070F39A9BF0889E8A22C18320438022531CCF670CEDA8596104C198A958BFFC262D4A8C49FD1066DEDAD8ECD5618BAR3B5L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Матлахов Александр</dc:creator>
  <cp:keywords/>
  <cp:lastModifiedBy>vl_asy</cp:lastModifiedBy>
  <cp:revision>2</cp:revision>
  <cp:lastPrinted>2021-05-12T06:12:00Z</cp:lastPrinted>
  <dcterms:created xsi:type="dcterms:W3CDTF">2023-05-05T09:45:00Z</dcterms:created>
  <dcterms:modified xsi:type="dcterms:W3CDTF">2023-05-05T09:45:00Z</dcterms:modified>
</cp:coreProperties>
</file>