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DC" w:rsidRPr="003E3ADC" w:rsidRDefault="003E3ADC" w:rsidP="003E3ADC">
      <w:pPr>
        <w:shd w:val="clear" w:color="auto" w:fill="FFFFFF"/>
        <w:spacing w:after="12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3E3ADC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ВЛОК, УФОК</w:t>
      </w:r>
    </w:p>
    <w:p w:rsid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E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Процедура абсолютно безопасна и комфортна для пациента. </w:t>
      </w:r>
    </w:p>
    <w:p w:rsidR="003E3ADC" w:rsidRP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Воздействие на организм мягкое, благоприятное и при этом высокоэффективное. </w:t>
      </w:r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Оздоровительное действие продолжается от 4 до 6 месяцев.</w:t>
      </w:r>
    </w:p>
    <w:p w:rsidR="003E3ADC" w:rsidRP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Показания для </w:t>
      </w:r>
      <w:proofErr w:type="spellStart"/>
      <w:r w:rsidRPr="003E3ADC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влок</w:t>
      </w:r>
      <w:proofErr w:type="spellEnd"/>
      <w:r w:rsidRPr="003E3ADC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профилактика инфекционных заболеваний (в том числе, вирусных инфекций),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предоперационный и послеоперационный период,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усиления процессов восстановления организма после заболеваний,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снятие нагрузок (психологических, эмоциональных, физических),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продления периода ремиссии хронических заболеваний,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целью омоложения всего </w:t>
      </w:r>
      <w:proofErr w:type="spellStart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</w:t>
      </w:r>
      <w:proofErr w:type="spellEnd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профилактики,</w:t>
      </w:r>
    </w:p>
    <w:p w:rsidR="003E3ADC" w:rsidRPr="003E3ADC" w:rsidRDefault="003E3ADC" w:rsidP="003E3ADC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снижении общей работоспособности.</w:t>
      </w:r>
    </w:p>
    <w:p w:rsidR="003E3ADC" w:rsidRP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Лечебные эффекты внутривенного облучения крови: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повышение иммунитета (защитных свойств организма);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улучшение реологических свойств крови и микроциркуляции;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сосудорасширяющее действие;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обезболивающее действие;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повышение кислородно-транспортной функции крови;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нормализация обменных процессов (белкового, липидного, углеводного, внутриклеточного энергетического баланса);</w:t>
      </w:r>
    </w:p>
    <w:p w:rsidR="003E3ADC" w:rsidRPr="003E3ADC" w:rsidRDefault="003E3ADC" w:rsidP="003E3ADC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нормализация и стимуляция восстановительных процессов и регенерации тканей</w:t>
      </w:r>
    </w:p>
    <w:p w:rsidR="003E3ADC" w:rsidRP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 Заболевания, при которых показана процедура </w:t>
      </w:r>
      <w:proofErr w:type="spellStart"/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влок</w:t>
      </w:r>
      <w:proofErr w:type="spellEnd"/>
      <w:r w:rsidRPr="003E3A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сердечно-сосудистые заболевания: ишемическая болезнь сердца (ИБС), гипертония, нарушения церебрального кровотока, повышение уровня холестерина и липидов крови, хронические заболевания сосудов конечностей и </w:t>
      </w:r>
      <w:proofErr w:type="spellStart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</w:t>
      </w:r>
      <w:proofErr w:type="spellEnd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хронические заболевания легких: бронхиальная астма; бронхиты; трахеиты;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заболевания пищеварительной системы: гастрит, язвенная болезнь, холецистит, холангит, панкреатит; гепатиты;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заболевания суставов: артрит, артроз; остеохондроз и </w:t>
      </w:r>
      <w:proofErr w:type="spellStart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радикулопатии</w:t>
      </w:r>
      <w:proofErr w:type="spellEnd"/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заболевания мочевыводящей системы: хронический пиелонефрит; цистит; уретрит;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хронические воспалительные заболевания ЛОР-органов: синусит; ринит; гайморит;</w:t>
      </w:r>
    </w:p>
    <w:p w:rsidR="003E3ADC" w:rsidRP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бесплодие, воспалительные заболевания и инфекции половой сферы (аднексит…); простатит;</w:t>
      </w:r>
    </w:p>
    <w:p w:rsidR="003E3ADC" w:rsidRDefault="003E3ADC" w:rsidP="003E3ADC">
      <w:pPr>
        <w:numPr>
          <w:ilvl w:val="0"/>
          <w:numId w:val="3"/>
        </w:numPr>
        <w:spacing w:after="120" w:line="240" w:lineRule="auto"/>
        <w:ind w:left="30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кожные заболевания: герпес, псориаз, себорея; экзема, дерматиты различной этиологии, аллергия.</w:t>
      </w:r>
    </w:p>
    <w:p w:rsidR="00026F30" w:rsidRDefault="00026F30" w:rsidP="00026F30">
      <w:pPr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26F30" w:rsidRDefault="00026F30" w:rsidP="00026F30">
      <w:pPr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26F30" w:rsidRPr="003E3ADC" w:rsidRDefault="00026F30" w:rsidP="00026F30">
      <w:pPr>
        <w:spacing w:after="12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3ADC" w:rsidRPr="003E3ADC" w:rsidRDefault="003E3ADC" w:rsidP="003E3ADC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Arial" w:eastAsia="Times New Roman" w:hAnsi="Arial" w:cs="Arial"/>
          <w:bCs/>
          <w:color w:val="454545"/>
          <w:sz w:val="36"/>
          <w:szCs w:val="36"/>
          <w:bdr w:val="none" w:sz="0" w:space="0" w:color="auto" w:frame="1"/>
          <w:lang w:eastAsia="ru-RU"/>
        </w:rPr>
        <w:lastRenderedPageBreak/>
        <w:t>УФО крови</w:t>
      </w:r>
    </w:p>
    <w:p w:rsidR="003E3ADC" w:rsidRDefault="003E3ADC" w:rsidP="003E3AD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color w:val="4C4C4C"/>
          <w:bdr w:val="none" w:sz="0" w:space="0" w:color="auto" w:frame="1"/>
          <w:lang w:eastAsia="ru-RU"/>
        </w:rPr>
      </w:pPr>
      <w:proofErr w:type="spellStart"/>
      <w:r w:rsidRPr="003E3ADC">
        <w:rPr>
          <w:rFonts w:ascii="Arial" w:eastAsia="Times New Roman" w:hAnsi="Arial" w:cs="Arial"/>
          <w:bCs/>
          <w:color w:val="4C4C4C"/>
          <w:bdr w:val="none" w:sz="0" w:space="0" w:color="auto" w:frame="1"/>
          <w:lang w:eastAsia="ru-RU"/>
        </w:rPr>
        <w:t>Фотогемотерапия</w:t>
      </w:r>
      <w:proofErr w:type="spellEnd"/>
      <w:r w:rsidRPr="003E3ADC">
        <w:rPr>
          <w:rFonts w:ascii="Arial" w:eastAsia="Times New Roman" w:hAnsi="Arial" w:cs="Arial"/>
          <w:bCs/>
          <w:color w:val="4C4C4C"/>
          <w:bdr w:val="none" w:sz="0" w:space="0" w:color="auto" w:frame="1"/>
          <w:lang w:eastAsia="ru-RU"/>
        </w:rPr>
        <w:t xml:space="preserve"> отличается от других методов лечения большой терапевтической быстротой появления и длительностью лечебного эффекта.  Это объясняется тем, что на молекулярном, клеточном и органическом уровнях ультрафиолетовое излучение оказывает регулирующее действие и влияет на патологические изменения общие для многих заболеваний.</w:t>
      </w:r>
    </w:p>
    <w:p w:rsidR="003E3ADC" w:rsidRPr="003E3ADC" w:rsidRDefault="003E3ADC" w:rsidP="003E3ADC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E3ADC" w:rsidRPr="003E3ADC" w:rsidRDefault="003E3ADC" w:rsidP="003E3AD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E3AD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t>Общие показания к применению УФО крови в клинической практике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острые и хронические воспалительные процессы (неспецифические и специфические) различной локализации; сепсис; бактериальные и инфекционные заболевания: вирусные гепатиты, герпес,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микоплазмоз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,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хламидоз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, кандидоз.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отравления (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экзотоксикозы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) и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эндотоксикозы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при различных заболеваниях, при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эндотоксикозах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в стадии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субкомпенсации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и декомпенсации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тромбоблитерирующие заболевания артерий</w:t>
      </w:r>
      <w:proofErr w:type="gram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( І-ІІІ </w:t>
      </w:r>
      <w:proofErr w:type="gram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стадии ишемии); острые и хронические тромбофлебиты,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флеботромбозы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; хроническая ишемическая болезнь сердца, цереброваскулярная недостаточность;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иммунодефицитные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состояния при различных заболеваниях, травмах, после оперативных вмешательств; трофические язвы, замедленные заживления ран и консолидация переломов; ожоговая болезнь; дерматозы, псориаз, экзема…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аутоиммунные заболевания (бронхиальная астма,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тиреоидит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Хасимото, тиреотоксикоз, первичная микседема, ревматоидный артрит, неспецифический язвенный колит), сывороточная болезнь, лекарственная и другие виды аллергий;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заболевания лимфатических сосудов (приобретенный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лимфостаз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);</w:t>
      </w:r>
    </w:p>
    <w:p w:rsidR="003E3ADC" w:rsidRPr="003E3ADC" w:rsidRDefault="003E3ADC" w:rsidP="003E3ADC">
      <w:pPr>
        <w:numPr>
          <w:ilvl w:val="0"/>
          <w:numId w:val="4"/>
        </w:numPr>
        <w:spacing w:before="67" w:after="167" w:line="240" w:lineRule="auto"/>
        <w:ind w:left="0"/>
        <w:textAlignment w:val="baseline"/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</w:pPr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острый и хронический панкреатит (для снижения протеолитической и </w:t>
      </w:r>
      <w:proofErr w:type="spellStart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>липолитической</w:t>
      </w:r>
      <w:proofErr w:type="spellEnd"/>
      <w:r w:rsidRPr="003E3ADC">
        <w:rPr>
          <w:rFonts w:ascii="Georgia" w:eastAsia="Times New Roman" w:hAnsi="Georgia" w:cs="Times New Roman"/>
          <w:color w:val="4C4C4C"/>
          <w:sz w:val="24"/>
          <w:szCs w:val="24"/>
          <w:lang w:eastAsia="ru-RU"/>
        </w:rPr>
        <w:t xml:space="preserve"> активности крови); сахарный диабет; язвенная болезнь желудка и двенадцатиперстной кишки, гастродуоденит;</w:t>
      </w:r>
    </w:p>
    <w:p w:rsidR="00C247B4" w:rsidRPr="003E3ADC" w:rsidRDefault="00C247B4" w:rsidP="003E3ADC"/>
    <w:sectPr w:rsidR="00C247B4" w:rsidRPr="003E3ADC" w:rsidSect="0027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69F"/>
    <w:multiLevelType w:val="multilevel"/>
    <w:tmpl w:val="815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D3D9E"/>
    <w:multiLevelType w:val="multilevel"/>
    <w:tmpl w:val="3A64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462000"/>
    <w:multiLevelType w:val="multilevel"/>
    <w:tmpl w:val="BEFE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16C15"/>
    <w:multiLevelType w:val="multilevel"/>
    <w:tmpl w:val="456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D2"/>
    <w:rsid w:val="00026F30"/>
    <w:rsid w:val="001437D2"/>
    <w:rsid w:val="00270713"/>
    <w:rsid w:val="003E3ADC"/>
    <w:rsid w:val="00C2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ADC"/>
    <w:rPr>
      <w:b/>
      <w:bCs/>
    </w:rPr>
  </w:style>
  <w:style w:type="paragraph" w:styleId="a5">
    <w:name w:val="List Paragraph"/>
    <w:basedOn w:val="a"/>
    <w:uiPriority w:val="34"/>
    <w:qFormat/>
    <w:rsid w:val="003E3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F3FD-E3C1-469E-9ACE-C56D7624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713_3</dc:creator>
  <cp:lastModifiedBy>713_4</cp:lastModifiedBy>
  <cp:revision>2</cp:revision>
  <dcterms:created xsi:type="dcterms:W3CDTF">2020-08-26T11:07:00Z</dcterms:created>
  <dcterms:modified xsi:type="dcterms:W3CDTF">2020-08-26T11:07:00Z</dcterms:modified>
</cp:coreProperties>
</file>